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368DED" w14:textId="4ED41722" w:rsidR="00B657D7" w:rsidRDefault="00B657D7" w:rsidP="00B657D7">
      <w:pPr>
        <w:pStyle w:val="Default"/>
        <w:spacing w:before="360" w:line="360" w:lineRule="auto"/>
        <w:jc w:val="center"/>
        <w:rPr>
          <w:color w:val="17365D" w:themeColor="text2" w:themeShade="BF"/>
          <w:sz w:val="36"/>
          <w:szCs w:val="40"/>
        </w:rPr>
      </w:pPr>
      <w:r w:rsidRPr="000E21D3">
        <w:rPr>
          <w:color w:val="17365D" w:themeColor="text2" w:themeShade="BF"/>
          <w:sz w:val="36"/>
          <w:szCs w:val="40"/>
        </w:rPr>
        <w:t xml:space="preserve">PÁLYÁZATI </w:t>
      </w:r>
      <w:r>
        <w:rPr>
          <w:color w:val="17365D" w:themeColor="text2" w:themeShade="BF"/>
          <w:sz w:val="36"/>
          <w:szCs w:val="40"/>
        </w:rPr>
        <w:t>FELHÍVÁS</w:t>
      </w:r>
    </w:p>
    <w:p w14:paraId="40EF8926" w14:textId="32E9702E" w:rsidR="00B657D7" w:rsidRPr="00090C71" w:rsidRDefault="00B657D7" w:rsidP="00B657D7">
      <w:pPr>
        <w:pStyle w:val="Default"/>
        <w:spacing w:line="360" w:lineRule="auto"/>
        <w:jc w:val="center"/>
        <w:rPr>
          <w:caps/>
          <w:color w:val="17365D" w:themeColor="text2" w:themeShade="BF"/>
          <w:sz w:val="22"/>
          <w:szCs w:val="22"/>
        </w:rPr>
      </w:pPr>
      <w:r w:rsidRPr="00090C71">
        <w:rPr>
          <w:caps/>
          <w:color w:val="17365D" w:themeColor="text2" w:themeShade="BF"/>
          <w:sz w:val="22"/>
          <w:szCs w:val="22"/>
        </w:rPr>
        <w:t>Tiszaroffi Továbbtanulási Ösztöndíjpályázat</w:t>
      </w:r>
      <w:r w:rsidR="00E66612">
        <w:rPr>
          <w:caps/>
          <w:color w:val="17365D" w:themeColor="text2" w:themeShade="BF"/>
          <w:sz w:val="22"/>
          <w:szCs w:val="22"/>
        </w:rPr>
        <w:t xml:space="preserve"> (Középiskolások)</w:t>
      </w:r>
    </w:p>
    <w:p w14:paraId="406D5EA8" w14:textId="77777777" w:rsidR="00B657D7" w:rsidRPr="005F0E20" w:rsidRDefault="00B657D7" w:rsidP="00B657D7">
      <w:pPr>
        <w:jc w:val="center"/>
        <w:rPr>
          <w:b/>
          <w:sz w:val="16"/>
          <w:szCs w:val="16"/>
        </w:rPr>
      </w:pPr>
    </w:p>
    <w:p w14:paraId="3ED5236E" w14:textId="31C0CE4B" w:rsidR="00B657D7" w:rsidRDefault="00B657D7" w:rsidP="000F5517">
      <w:pPr>
        <w:spacing w:after="360"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 xml:space="preserve">A </w:t>
      </w:r>
      <w:proofErr w:type="spellStart"/>
      <w:r w:rsidRPr="00580479">
        <w:rPr>
          <w:rFonts w:ascii="Minion Pro" w:hAnsi="Minion Pro"/>
          <w:color w:val="17365D" w:themeColor="text2" w:themeShade="BF"/>
        </w:rPr>
        <w:t>Merkating</w:t>
      </w:r>
      <w:proofErr w:type="spellEnd"/>
      <w:r w:rsidRPr="00580479">
        <w:rPr>
          <w:rFonts w:ascii="Minion Pro" w:hAnsi="Minion Pro"/>
          <w:color w:val="17365D" w:themeColor="text2" w:themeShade="BF"/>
        </w:rPr>
        <w:t xml:space="preserve"> Nonprofit Kft. meghirdeti a </w:t>
      </w:r>
      <w:proofErr w:type="spellStart"/>
      <w:r w:rsidRPr="00580479">
        <w:rPr>
          <w:rFonts w:ascii="Minion Pro" w:hAnsi="Minion Pro"/>
          <w:color w:val="17365D" w:themeColor="text2" w:themeShade="BF"/>
        </w:rPr>
        <w:t>Pallas</w:t>
      </w:r>
      <w:proofErr w:type="spellEnd"/>
      <w:r w:rsidRPr="00580479">
        <w:rPr>
          <w:rFonts w:ascii="Minion Pro" w:hAnsi="Minion Pro"/>
          <w:color w:val="17365D" w:themeColor="text2" w:themeShade="BF"/>
        </w:rPr>
        <w:t xml:space="preserve"> Athéné Domus </w:t>
      </w:r>
      <w:proofErr w:type="spellStart"/>
      <w:r w:rsidR="00D341E8">
        <w:rPr>
          <w:rFonts w:ascii="Minion Pro" w:hAnsi="Minion Pro"/>
          <w:color w:val="17365D" w:themeColor="text2" w:themeShade="BF"/>
        </w:rPr>
        <w:t>Meriti</w:t>
      </w:r>
      <w:proofErr w:type="spellEnd"/>
      <w:r w:rsidR="00D341E8">
        <w:rPr>
          <w:rFonts w:ascii="Minion Pro" w:hAnsi="Minion Pro"/>
          <w:color w:val="17365D" w:themeColor="text2" w:themeShade="BF"/>
        </w:rPr>
        <w:t xml:space="preserve"> </w:t>
      </w:r>
      <w:r w:rsidRPr="00580479">
        <w:rPr>
          <w:rFonts w:ascii="Minion Pro" w:hAnsi="Minion Pro"/>
          <w:color w:val="17365D" w:themeColor="text2" w:themeShade="BF"/>
        </w:rPr>
        <w:t xml:space="preserve">Alapítvány által támogatott </w:t>
      </w:r>
      <w:r w:rsidR="00C2132A">
        <w:rPr>
          <w:rFonts w:ascii="Minion Pro" w:hAnsi="Minion Pro"/>
          <w:b/>
          <w:color w:val="17365D" w:themeColor="text2" w:themeShade="BF"/>
        </w:rPr>
        <w:t>2021</w:t>
      </w:r>
      <w:r w:rsidRPr="00682B2B">
        <w:rPr>
          <w:rFonts w:ascii="Minion Pro" w:hAnsi="Minion Pro"/>
          <w:b/>
          <w:color w:val="17365D" w:themeColor="text2" w:themeShade="BF"/>
        </w:rPr>
        <w:t>/20</w:t>
      </w:r>
      <w:r w:rsidR="00C01E47">
        <w:rPr>
          <w:rFonts w:ascii="Minion Pro" w:hAnsi="Minion Pro"/>
          <w:b/>
          <w:color w:val="17365D" w:themeColor="text2" w:themeShade="BF"/>
        </w:rPr>
        <w:t>2</w:t>
      </w:r>
      <w:r w:rsidR="00C2132A">
        <w:rPr>
          <w:rFonts w:ascii="Minion Pro" w:hAnsi="Minion Pro"/>
          <w:b/>
          <w:color w:val="17365D" w:themeColor="text2" w:themeShade="BF"/>
        </w:rPr>
        <w:t>2</w:t>
      </w:r>
      <w:r w:rsidR="00A45EBF">
        <w:rPr>
          <w:rFonts w:ascii="Minion Pro" w:hAnsi="Minion Pro"/>
          <w:b/>
          <w:color w:val="17365D" w:themeColor="text2" w:themeShade="BF"/>
        </w:rPr>
        <w:t xml:space="preserve">. tanév </w:t>
      </w:r>
      <w:r w:rsidR="00BB12BD">
        <w:rPr>
          <w:rFonts w:ascii="Minion Pro" w:hAnsi="Minion Pro"/>
          <w:b/>
          <w:color w:val="17365D" w:themeColor="text2" w:themeShade="BF"/>
        </w:rPr>
        <w:t>I</w:t>
      </w:r>
      <w:r w:rsidR="008B7085">
        <w:rPr>
          <w:rFonts w:ascii="Minion Pro" w:hAnsi="Minion Pro"/>
          <w:b/>
          <w:color w:val="17365D" w:themeColor="text2" w:themeShade="BF"/>
        </w:rPr>
        <w:t>I</w:t>
      </w:r>
      <w:r w:rsidRPr="00682B2B">
        <w:rPr>
          <w:rFonts w:ascii="Minion Pro" w:hAnsi="Minion Pro"/>
          <w:b/>
          <w:color w:val="17365D" w:themeColor="text2" w:themeShade="BF"/>
        </w:rPr>
        <w:t>. félévére</w:t>
      </w:r>
      <w:r w:rsidRPr="00580479">
        <w:rPr>
          <w:rFonts w:ascii="Minion Pro" w:hAnsi="Minion Pro"/>
          <w:color w:val="17365D" w:themeColor="text2" w:themeShade="BF"/>
        </w:rPr>
        <w:t xml:space="preserve"> </w:t>
      </w:r>
      <w:r w:rsidR="00FF142A">
        <w:rPr>
          <w:rFonts w:ascii="Minion Pro" w:hAnsi="Minion Pro"/>
          <w:color w:val="17365D" w:themeColor="text2" w:themeShade="BF"/>
        </w:rPr>
        <w:t>(</w:t>
      </w:r>
      <w:r w:rsidR="0064363C">
        <w:rPr>
          <w:rFonts w:ascii="Minion Pro" w:hAnsi="Minion Pro"/>
          <w:color w:val="17365D" w:themeColor="text2" w:themeShade="BF"/>
        </w:rPr>
        <w:t xml:space="preserve">a </w:t>
      </w:r>
      <w:r w:rsidR="00FF142A">
        <w:rPr>
          <w:rFonts w:ascii="Minion Pro" w:hAnsi="Minion Pro"/>
          <w:color w:val="17365D" w:themeColor="text2" w:themeShade="BF"/>
        </w:rPr>
        <w:t>továbbiakban</w:t>
      </w:r>
      <w:r w:rsidR="0064363C">
        <w:rPr>
          <w:rFonts w:ascii="Minion Pro" w:hAnsi="Minion Pro"/>
          <w:color w:val="17365D" w:themeColor="text2" w:themeShade="BF"/>
        </w:rPr>
        <w:t>:</w:t>
      </w:r>
      <w:bookmarkStart w:id="0" w:name="_Hlk531035501"/>
      <w:r w:rsidR="00BB12BD">
        <w:rPr>
          <w:rFonts w:ascii="Minion Pro" w:hAnsi="Minion Pro"/>
          <w:color w:val="17365D" w:themeColor="text2" w:themeShade="BF"/>
        </w:rPr>
        <w:t xml:space="preserve"> </w:t>
      </w:r>
      <w:proofErr w:type="gramStart"/>
      <w:r w:rsidR="00FF142A" w:rsidRPr="00001A58">
        <w:rPr>
          <w:rFonts w:ascii="Minion Pro" w:hAnsi="Minion Pro"/>
          <w:b/>
          <w:color w:val="17365D" w:themeColor="text2" w:themeShade="BF"/>
        </w:rPr>
        <w:t>aktuális</w:t>
      </w:r>
      <w:bookmarkEnd w:id="0"/>
      <w:proofErr w:type="gramEnd"/>
      <w:r w:rsidR="00FF142A">
        <w:rPr>
          <w:rFonts w:ascii="Minion Pro" w:hAnsi="Minion Pro"/>
          <w:color w:val="17365D" w:themeColor="text2" w:themeShade="BF"/>
        </w:rPr>
        <w:t>)</w:t>
      </w:r>
      <w:r w:rsidR="00FF142A" w:rsidRPr="00125421">
        <w:rPr>
          <w:rFonts w:ascii="Minion Pro" w:hAnsi="Minion Pro"/>
          <w:color w:val="17365D" w:themeColor="text2" w:themeShade="BF"/>
        </w:rPr>
        <w:t xml:space="preserve"> </w:t>
      </w:r>
      <w:r w:rsidRPr="00580479">
        <w:rPr>
          <w:rFonts w:ascii="Minion Pro" w:hAnsi="Minion Pro"/>
          <w:color w:val="17365D" w:themeColor="text2" w:themeShade="BF"/>
        </w:rPr>
        <w:t>vonatkozó „</w:t>
      </w:r>
      <w:bookmarkStart w:id="1" w:name="_Hlk492284767"/>
      <w:proofErr w:type="spellStart"/>
      <w:r w:rsidRPr="00580479">
        <w:rPr>
          <w:rFonts w:ascii="Minion Pro" w:hAnsi="Minion Pro"/>
          <w:color w:val="17365D" w:themeColor="text2" w:themeShade="BF"/>
        </w:rPr>
        <w:t>Tiszaroffi</w:t>
      </w:r>
      <w:proofErr w:type="spellEnd"/>
      <w:r w:rsidRPr="00580479">
        <w:rPr>
          <w:rFonts w:ascii="Minion Pro" w:hAnsi="Minion Pro"/>
          <w:color w:val="17365D" w:themeColor="text2" w:themeShade="BF"/>
        </w:rPr>
        <w:t xml:space="preserve"> Továbbtanulási Ösztöndíjpályázat</w:t>
      </w:r>
      <w:bookmarkEnd w:id="1"/>
      <w:r w:rsidRPr="00580479">
        <w:rPr>
          <w:rFonts w:ascii="Minion Pro" w:hAnsi="Minion Pro"/>
          <w:color w:val="17365D" w:themeColor="text2" w:themeShade="BF"/>
        </w:rPr>
        <w:t>ot” középiskolások részére.</w:t>
      </w:r>
    </w:p>
    <w:p w14:paraId="11BD08FB" w14:textId="77777777" w:rsidR="00B657D7" w:rsidRPr="00580479" w:rsidRDefault="00B657D7" w:rsidP="000F5517">
      <w:pPr>
        <w:pBdr>
          <w:bottom w:val="single" w:sz="4" w:space="1" w:color="17365D" w:themeColor="text2" w:themeShade="BF"/>
        </w:pBd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 xml:space="preserve">1. </w:t>
      </w:r>
      <w:r w:rsidRPr="00580479">
        <w:rPr>
          <w:rFonts w:ascii="Minion Pro" w:hAnsi="Minion Pro" w:cstheme="minorHAnsi"/>
          <w:caps/>
          <w:color w:val="17365D" w:themeColor="text2" w:themeShade="BF"/>
        </w:rPr>
        <w:t>A pályázat célja</w:t>
      </w:r>
    </w:p>
    <w:p w14:paraId="1C0E4CBE" w14:textId="048BCBD5" w:rsidR="00B657D7" w:rsidRDefault="00B657D7" w:rsidP="000F5517">
      <w:pPr>
        <w:spacing w:after="360"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 xml:space="preserve">A Tiszaroff, Tiszabura, Tiszagyenda, Kőtelek, Tiszasüly, Tiszabő településeken élő </w:t>
      </w:r>
      <w:r w:rsidR="00DB0707">
        <w:rPr>
          <w:rFonts w:ascii="Minion Pro" w:hAnsi="Minion Pro"/>
          <w:color w:val="17365D" w:themeColor="text2" w:themeShade="BF"/>
        </w:rPr>
        <w:t xml:space="preserve">felsőoktatásra történő jelentkezési tanévben (érettségi megszerzésének tanévében) ill. ezt megelőző tanévben – pl. gimnáziumban a </w:t>
      </w:r>
      <w:r w:rsidR="009D30DD">
        <w:rPr>
          <w:rFonts w:ascii="Minion Pro" w:hAnsi="Minion Pro"/>
          <w:color w:val="17365D" w:themeColor="text2" w:themeShade="BF"/>
        </w:rPr>
        <w:t>12</w:t>
      </w:r>
      <w:proofErr w:type="gramStart"/>
      <w:r w:rsidR="009D30DD">
        <w:rPr>
          <w:rFonts w:ascii="Minion Pro" w:hAnsi="Minion Pro"/>
          <w:color w:val="17365D" w:themeColor="text2" w:themeShade="BF"/>
        </w:rPr>
        <w:t>.</w:t>
      </w:r>
      <w:r w:rsidR="0017143A">
        <w:rPr>
          <w:rFonts w:ascii="Minion Pro" w:hAnsi="Minion Pro"/>
          <w:color w:val="17365D" w:themeColor="text2" w:themeShade="BF"/>
        </w:rPr>
        <w:t>,</w:t>
      </w:r>
      <w:proofErr w:type="gramEnd"/>
      <w:r w:rsidR="00B60951">
        <w:rPr>
          <w:rFonts w:ascii="Minion Pro" w:hAnsi="Minion Pro"/>
          <w:color w:val="17365D" w:themeColor="text2" w:themeShade="BF"/>
        </w:rPr>
        <w:t xml:space="preserve"> </w:t>
      </w:r>
      <w:r w:rsidR="009D30DD">
        <w:rPr>
          <w:rFonts w:ascii="Minion Pro" w:hAnsi="Minion Pro"/>
          <w:color w:val="17365D" w:themeColor="text2" w:themeShade="BF"/>
        </w:rPr>
        <w:t>valamint</w:t>
      </w:r>
      <w:r w:rsidRPr="00580479">
        <w:rPr>
          <w:rFonts w:ascii="Minion Pro" w:hAnsi="Minion Pro"/>
          <w:color w:val="17365D" w:themeColor="text2" w:themeShade="BF"/>
        </w:rPr>
        <w:t xml:space="preserve"> </w:t>
      </w:r>
      <w:r w:rsidR="0017143A">
        <w:rPr>
          <w:rFonts w:ascii="Minion Pro" w:hAnsi="Minion Pro"/>
          <w:color w:val="17365D" w:themeColor="text2" w:themeShade="BF"/>
        </w:rPr>
        <w:t xml:space="preserve">11. évfolyamon </w:t>
      </w:r>
      <w:r w:rsidR="00035391">
        <w:rPr>
          <w:rFonts w:ascii="Minion Pro" w:hAnsi="Minion Pro"/>
          <w:color w:val="17365D" w:themeColor="text2" w:themeShade="BF"/>
        </w:rPr>
        <w:t xml:space="preserve">- </w:t>
      </w:r>
      <w:r w:rsidRPr="00580479">
        <w:rPr>
          <w:rFonts w:ascii="Minion Pro" w:hAnsi="Minion Pro"/>
          <w:color w:val="17365D" w:themeColor="text2" w:themeShade="BF"/>
        </w:rPr>
        <w:t>középiskolában tanuló fiatalok tanulmányainak támogatása annak érdekében, hogy eredményes érettségi vizsgát tegyenek és megkezdhessék felsőfokú tanulmányaikat.</w:t>
      </w:r>
    </w:p>
    <w:p w14:paraId="6BA2DA68" w14:textId="77777777" w:rsidR="00B657D7" w:rsidRPr="00580479" w:rsidRDefault="00B657D7" w:rsidP="000F5517">
      <w:pPr>
        <w:pBdr>
          <w:bottom w:val="single" w:sz="4" w:space="1" w:color="17365D" w:themeColor="text2" w:themeShade="BF"/>
        </w:pBdr>
        <w:spacing w:line="360" w:lineRule="auto"/>
        <w:jc w:val="both"/>
        <w:rPr>
          <w:rFonts w:ascii="Minion Pro" w:hAnsi="Minion Pro" w:cstheme="minorHAnsi"/>
          <w:caps/>
          <w:color w:val="17365D" w:themeColor="text2" w:themeShade="BF"/>
        </w:rPr>
      </w:pPr>
      <w:r w:rsidRPr="00580479">
        <w:rPr>
          <w:rFonts w:ascii="Minion Pro" w:hAnsi="Minion Pro" w:cstheme="minorHAnsi"/>
          <w:caps/>
          <w:color w:val="17365D" w:themeColor="text2" w:themeShade="BF"/>
        </w:rPr>
        <w:t>2. A pályázók köre</w:t>
      </w:r>
    </w:p>
    <w:p w14:paraId="61A1A943" w14:textId="0EE875B7" w:rsidR="00B657D7" w:rsidRPr="00580479" w:rsidRDefault="00B657D7" w:rsidP="00CB6E91">
      <w:pPr>
        <w:spacing w:after="120"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>Az ösztöndíjpályázatra azok</w:t>
      </w:r>
      <w:r w:rsidR="00DE7BBE">
        <w:rPr>
          <w:rFonts w:ascii="Minion Pro" w:hAnsi="Minion Pro"/>
          <w:color w:val="17365D" w:themeColor="text2" w:themeShade="BF"/>
        </w:rPr>
        <w:t>nak</w:t>
      </w:r>
      <w:r w:rsidRPr="00580479">
        <w:rPr>
          <w:rFonts w:ascii="Minion Pro" w:hAnsi="Minion Pro"/>
          <w:color w:val="17365D" w:themeColor="text2" w:themeShade="BF"/>
        </w:rPr>
        <w:t xml:space="preserve"> a települési önkormányzatoknak az illetékességi területén legalább 201</w:t>
      </w:r>
      <w:r w:rsidR="002A116C">
        <w:rPr>
          <w:rFonts w:ascii="Minion Pro" w:hAnsi="Minion Pro"/>
          <w:color w:val="17365D" w:themeColor="text2" w:themeShade="BF"/>
        </w:rPr>
        <w:t>7</w:t>
      </w:r>
      <w:r w:rsidRPr="00580479">
        <w:rPr>
          <w:rFonts w:ascii="Minion Pro" w:hAnsi="Minion Pro"/>
          <w:color w:val="17365D" w:themeColor="text2" w:themeShade="BF"/>
        </w:rPr>
        <w:t xml:space="preserve">. augusztus 1-jétől állandó lakóhellyel* rendelkező tanulók jelentkezhetnek, akik középiskolai </w:t>
      </w:r>
      <w:proofErr w:type="gramStart"/>
      <w:r w:rsidRPr="00580479">
        <w:rPr>
          <w:rFonts w:ascii="Minion Pro" w:hAnsi="Minion Pro"/>
          <w:color w:val="17365D" w:themeColor="text2" w:themeShade="BF"/>
        </w:rPr>
        <w:t>intézményben</w:t>
      </w:r>
      <w:proofErr w:type="gramEnd"/>
      <w:r w:rsidRPr="00580479">
        <w:rPr>
          <w:rFonts w:ascii="Minion Pro" w:hAnsi="Minion Pro"/>
          <w:color w:val="17365D" w:themeColor="text2" w:themeShade="BF"/>
        </w:rPr>
        <w:t xml:space="preserve"> nappali munkarendben, érettségit eredményező képzésben folytatnak tanulmányo</w:t>
      </w:r>
      <w:r w:rsidR="00C2132A">
        <w:rPr>
          <w:rFonts w:ascii="Minion Pro" w:hAnsi="Minion Pro"/>
          <w:color w:val="17365D" w:themeColor="text2" w:themeShade="BF"/>
        </w:rPr>
        <w:t xml:space="preserve">kat és a felsőoktatásra történő jelentkezési tanévben (érettségi megszerzésének tanévében)  ill. ezt megelőző tanévben tartanak tanulmányaikban. </w:t>
      </w:r>
    </w:p>
    <w:p w14:paraId="11E75552" w14:textId="77777777" w:rsidR="00B657D7" w:rsidRDefault="00B657D7" w:rsidP="000F5517">
      <w:pPr>
        <w:spacing w:after="360"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>A pályázat minden félévben ismételten kiírásra kerül és a feltételek fennállása esetén újból pályázható.</w:t>
      </w:r>
    </w:p>
    <w:p w14:paraId="72C0E66E" w14:textId="77777777" w:rsidR="00B657D7" w:rsidRPr="00580479" w:rsidRDefault="00B657D7" w:rsidP="000F5517">
      <w:pPr>
        <w:pBdr>
          <w:bottom w:val="single" w:sz="4" w:space="1" w:color="17365D" w:themeColor="text2" w:themeShade="BF"/>
        </w:pBdr>
        <w:spacing w:line="360" w:lineRule="auto"/>
        <w:jc w:val="both"/>
        <w:rPr>
          <w:rFonts w:ascii="Minion Pro" w:hAnsi="Minion Pro" w:cstheme="minorHAnsi"/>
          <w:caps/>
          <w:color w:val="17365D" w:themeColor="text2" w:themeShade="BF"/>
        </w:rPr>
      </w:pPr>
      <w:r w:rsidRPr="00580479">
        <w:rPr>
          <w:rFonts w:ascii="Minion Pro" w:hAnsi="Minion Pro" w:cstheme="minorHAnsi"/>
          <w:caps/>
          <w:color w:val="17365D" w:themeColor="text2" w:themeShade="BF"/>
        </w:rPr>
        <w:t xml:space="preserve">3. A pályázat benyújtásának módja </w:t>
      </w:r>
      <w:proofErr w:type="gramStart"/>
      <w:r w:rsidRPr="00580479">
        <w:rPr>
          <w:rFonts w:ascii="Minion Pro" w:hAnsi="Minion Pro" w:cstheme="minorHAnsi"/>
          <w:caps/>
          <w:color w:val="17365D" w:themeColor="text2" w:themeShade="BF"/>
        </w:rPr>
        <w:t>és</w:t>
      </w:r>
      <w:proofErr w:type="gramEnd"/>
      <w:r w:rsidRPr="00580479">
        <w:rPr>
          <w:rFonts w:ascii="Minion Pro" w:hAnsi="Minion Pro" w:cstheme="minorHAnsi"/>
          <w:caps/>
          <w:color w:val="17365D" w:themeColor="text2" w:themeShade="BF"/>
        </w:rPr>
        <w:t xml:space="preserve"> határideje </w:t>
      </w:r>
    </w:p>
    <w:p w14:paraId="6D54FA47" w14:textId="31664FFA" w:rsidR="00B657D7" w:rsidRPr="00580479" w:rsidRDefault="00B657D7" w:rsidP="00E66612">
      <w:pPr>
        <w:spacing w:after="240"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 xml:space="preserve">A pályázat egy példányát </w:t>
      </w:r>
      <w:r w:rsidR="00C01E47">
        <w:rPr>
          <w:rFonts w:ascii="Minion Pro" w:hAnsi="Minion Pro"/>
          <w:b/>
          <w:color w:val="17365D" w:themeColor="text2" w:themeShade="BF"/>
        </w:rPr>
        <w:t>202</w:t>
      </w:r>
      <w:r w:rsidR="00C2132A">
        <w:rPr>
          <w:rFonts w:ascii="Minion Pro" w:hAnsi="Minion Pro"/>
          <w:b/>
          <w:color w:val="17365D" w:themeColor="text2" w:themeShade="BF"/>
        </w:rPr>
        <w:t>2</w:t>
      </w:r>
      <w:r w:rsidR="008B7085">
        <w:rPr>
          <w:rFonts w:ascii="Minion Pro" w:hAnsi="Minion Pro"/>
          <w:b/>
          <w:color w:val="17365D" w:themeColor="text2" w:themeShade="BF"/>
        </w:rPr>
        <w:t xml:space="preserve">. </w:t>
      </w:r>
      <w:r w:rsidR="00BB12BD">
        <w:rPr>
          <w:rFonts w:ascii="Minion Pro" w:hAnsi="Minion Pro"/>
          <w:b/>
          <w:color w:val="17365D" w:themeColor="text2" w:themeShade="BF"/>
        </w:rPr>
        <w:t>március 1</w:t>
      </w:r>
      <w:r w:rsidR="000C7F87">
        <w:rPr>
          <w:rFonts w:ascii="Minion Pro" w:hAnsi="Minion Pro"/>
          <w:b/>
          <w:color w:val="17365D" w:themeColor="text2" w:themeShade="BF"/>
        </w:rPr>
        <w:t>6</w:t>
      </w:r>
      <w:bookmarkStart w:id="2" w:name="_GoBack"/>
      <w:bookmarkEnd w:id="2"/>
      <w:r w:rsidR="00E90BF1">
        <w:rPr>
          <w:rFonts w:ascii="Minion Pro" w:hAnsi="Minion Pro"/>
          <w:b/>
          <w:color w:val="17365D" w:themeColor="text2" w:themeShade="BF"/>
        </w:rPr>
        <w:t>.</w:t>
      </w:r>
      <w:r w:rsidRPr="00682B2B">
        <w:rPr>
          <w:rFonts w:ascii="Minion Pro" w:hAnsi="Minion Pro"/>
          <w:b/>
          <w:color w:val="17365D" w:themeColor="text2" w:themeShade="BF"/>
        </w:rPr>
        <w:t xml:space="preserve"> </w:t>
      </w:r>
      <w:r w:rsidRPr="00580479">
        <w:rPr>
          <w:rFonts w:ascii="Minion Pro" w:hAnsi="Minion Pro"/>
          <w:color w:val="17365D" w:themeColor="text2" w:themeShade="BF"/>
        </w:rPr>
        <w:t>napjáig postai úton</w:t>
      </w:r>
      <w:r w:rsidR="008B7085">
        <w:rPr>
          <w:rFonts w:ascii="Minion Pro" w:hAnsi="Minion Pro"/>
          <w:color w:val="17365D" w:themeColor="text2" w:themeShade="BF"/>
        </w:rPr>
        <w:t xml:space="preserve"> vagy személyesen</w:t>
      </w:r>
      <w:r w:rsidRPr="00580479">
        <w:rPr>
          <w:rFonts w:ascii="Minion Pro" w:hAnsi="Minion Pro"/>
          <w:color w:val="17365D" w:themeColor="text2" w:themeShade="BF"/>
        </w:rPr>
        <w:t xml:space="preserve"> a </w:t>
      </w:r>
      <w:proofErr w:type="spellStart"/>
      <w:r w:rsidRPr="00580479">
        <w:rPr>
          <w:rFonts w:ascii="Minion Pro" w:hAnsi="Minion Pro"/>
          <w:color w:val="17365D" w:themeColor="text2" w:themeShade="BF"/>
        </w:rPr>
        <w:t>Merkating</w:t>
      </w:r>
      <w:proofErr w:type="spellEnd"/>
      <w:r w:rsidRPr="00580479">
        <w:rPr>
          <w:rFonts w:ascii="Minion Pro" w:hAnsi="Minion Pro"/>
          <w:color w:val="17365D" w:themeColor="text2" w:themeShade="BF"/>
        </w:rPr>
        <w:t xml:space="preserve"> Nonprofit Kft.-</w:t>
      </w:r>
      <w:proofErr w:type="spellStart"/>
      <w:r w:rsidRPr="00580479">
        <w:rPr>
          <w:rFonts w:ascii="Minion Pro" w:hAnsi="Minion Pro"/>
          <w:color w:val="17365D" w:themeColor="text2" w:themeShade="BF"/>
        </w:rPr>
        <w:t>hez</w:t>
      </w:r>
      <w:proofErr w:type="spellEnd"/>
      <w:r w:rsidRPr="00580479">
        <w:rPr>
          <w:rFonts w:ascii="Minion Pro" w:hAnsi="Minion Pro"/>
          <w:color w:val="17365D" w:themeColor="text2" w:themeShade="BF"/>
        </w:rPr>
        <w:t xml:space="preserve"> (5000 Szolnok, Tiszaligeti sétány 14.), címre kell megküldeni. A pályázatot a „pályázati űrlap” nyomtatványon kell benyújtani.</w:t>
      </w:r>
    </w:p>
    <w:p w14:paraId="70125A6B" w14:textId="1F501E46" w:rsidR="00B657D7" w:rsidRPr="0064363C" w:rsidRDefault="00B657D7" w:rsidP="000F5517">
      <w:pPr>
        <w:spacing w:line="360" w:lineRule="auto"/>
        <w:jc w:val="both"/>
        <w:rPr>
          <w:rFonts w:ascii="Minion Pro" w:hAnsi="Minion Pro"/>
          <w:color w:val="17365D" w:themeColor="text2" w:themeShade="BF"/>
          <w:u w:val="single"/>
        </w:rPr>
      </w:pPr>
      <w:r w:rsidRPr="0064363C">
        <w:rPr>
          <w:rFonts w:ascii="Minion Pro" w:hAnsi="Minion Pro"/>
          <w:color w:val="17365D" w:themeColor="text2" w:themeShade="BF"/>
          <w:u w:val="single"/>
        </w:rPr>
        <w:t>A pályázat kötelező mellékletei:</w:t>
      </w:r>
    </w:p>
    <w:p w14:paraId="0B23B8FB" w14:textId="6102AE78" w:rsidR="00B657D7" w:rsidRPr="001D3487" w:rsidRDefault="00B657D7" w:rsidP="000F5517">
      <w:pPr>
        <w:numPr>
          <w:ilvl w:val="0"/>
          <w:numId w:val="3"/>
        </w:numPr>
        <w:spacing w:line="360" w:lineRule="auto"/>
        <w:ind w:left="720"/>
        <w:jc w:val="both"/>
        <w:rPr>
          <w:rFonts w:ascii="Minion Pro" w:hAnsi="Minion Pro"/>
          <w:i/>
          <w:color w:val="17365D" w:themeColor="text2" w:themeShade="BF"/>
        </w:rPr>
      </w:pPr>
      <w:r w:rsidRPr="001D3487">
        <w:rPr>
          <w:rFonts w:ascii="Minion Pro" w:hAnsi="Minion Pro"/>
          <w:i/>
          <w:color w:val="17365D" w:themeColor="text2" w:themeShade="BF"/>
        </w:rPr>
        <w:lastRenderedPageBreak/>
        <w:t xml:space="preserve">A középiskolai intézmény által kiadott eredeti iskolai jogviszonyt igazoló lap (a KIR rendszerből kinyert) ami a </w:t>
      </w:r>
      <w:r w:rsidR="00386DA8">
        <w:rPr>
          <w:rFonts w:ascii="Minion Pro" w:hAnsi="Minion Pro"/>
          <w:i/>
          <w:color w:val="17365D" w:themeColor="text2" w:themeShade="BF"/>
        </w:rPr>
        <w:t xml:space="preserve">tanulói </w:t>
      </w:r>
      <w:r w:rsidRPr="001D3487">
        <w:rPr>
          <w:rFonts w:ascii="Minion Pro" w:hAnsi="Minion Pro"/>
          <w:i/>
          <w:color w:val="17365D" w:themeColor="text2" w:themeShade="BF"/>
        </w:rPr>
        <w:t>jogviszonyt igazolja a megpályázott tanév félévére vonatkozóan</w:t>
      </w:r>
      <w:r w:rsidR="00B60951">
        <w:rPr>
          <w:rFonts w:ascii="Minion Pro" w:hAnsi="Minion Pro"/>
          <w:i/>
          <w:color w:val="17365D" w:themeColor="text2" w:themeShade="BF"/>
        </w:rPr>
        <w:t>.</w:t>
      </w:r>
    </w:p>
    <w:p w14:paraId="747C1D44" w14:textId="189EEEE2" w:rsidR="00B657D7" w:rsidRDefault="00B657D7" w:rsidP="000F5517">
      <w:pPr>
        <w:numPr>
          <w:ilvl w:val="0"/>
          <w:numId w:val="3"/>
        </w:numPr>
        <w:spacing w:line="360" w:lineRule="auto"/>
        <w:ind w:left="720"/>
        <w:jc w:val="both"/>
        <w:rPr>
          <w:rFonts w:ascii="Minion Pro" w:hAnsi="Minion Pro"/>
          <w:i/>
          <w:color w:val="17365D" w:themeColor="text2" w:themeShade="BF"/>
        </w:rPr>
      </w:pPr>
      <w:r w:rsidRPr="001D3487">
        <w:rPr>
          <w:rFonts w:ascii="Minion Pro" w:hAnsi="Minion Pro"/>
          <w:i/>
          <w:color w:val="17365D" w:themeColor="text2" w:themeShade="BF"/>
        </w:rPr>
        <w:t>A pályázó lakcímkártyájának fénymásolata</w:t>
      </w:r>
      <w:r w:rsidR="00B60951">
        <w:rPr>
          <w:rFonts w:ascii="Minion Pro" w:hAnsi="Minion Pro"/>
          <w:i/>
          <w:color w:val="17365D" w:themeColor="text2" w:themeShade="BF"/>
        </w:rPr>
        <w:t>.</w:t>
      </w:r>
    </w:p>
    <w:p w14:paraId="3928ECD2" w14:textId="243F05B5" w:rsidR="00657736" w:rsidRPr="001D3487" w:rsidRDefault="00657736" w:rsidP="000F5517">
      <w:pPr>
        <w:numPr>
          <w:ilvl w:val="0"/>
          <w:numId w:val="3"/>
        </w:numPr>
        <w:spacing w:line="360" w:lineRule="auto"/>
        <w:ind w:left="720"/>
        <w:jc w:val="both"/>
        <w:rPr>
          <w:rFonts w:ascii="Minion Pro" w:hAnsi="Minion Pro"/>
          <w:i/>
          <w:color w:val="17365D" w:themeColor="text2" w:themeShade="BF"/>
        </w:rPr>
      </w:pPr>
      <w:bookmarkStart w:id="3" w:name="_Hlk505617518"/>
      <w:r>
        <w:rPr>
          <w:rFonts w:ascii="Minion Pro" w:hAnsi="Minion Pro"/>
          <w:i/>
          <w:color w:val="17365D" w:themeColor="text2" w:themeShade="BF"/>
        </w:rPr>
        <w:t xml:space="preserve">A felsőoktatási intézménybe történő jelentkezést igazoló </w:t>
      </w:r>
      <w:proofErr w:type="gramStart"/>
      <w:r>
        <w:rPr>
          <w:rFonts w:ascii="Minion Pro" w:hAnsi="Minion Pro"/>
          <w:i/>
          <w:color w:val="17365D" w:themeColor="text2" w:themeShade="BF"/>
        </w:rPr>
        <w:t>dokumentum</w:t>
      </w:r>
      <w:proofErr w:type="gramEnd"/>
      <w:r w:rsidR="00826C93">
        <w:rPr>
          <w:rFonts w:ascii="Minion Pro" w:hAnsi="Minion Pro"/>
          <w:i/>
          <w:color w:val="17365D" w:themeColor="text2" w:themeShade="BF"/>
        </w:rPr>
        <w:t xml:space="preserve"> (csak a végzős tanulók</w:t>
      </w:r>
      <w:r w:rsidR="00E90BF1">
        <w:rPr>
          <w:rFonts w:ascii="Minion Pro" w:hAnsi="Minion Pro"/>
          <w:i/>
          <w:color w:val="17365D" w:themeColor="text2" w:themeShade="BF"/>
        </w:rPr>
        <w:t>ra vonatkozó feltétel)</w:t>
      </w:r>
      <w:r w:rsidR="00B60951">
        <w:rPr>
          <w:rFonts w:ascii="Minion Pro" w:hAnsi="Minion Pro"/>
          <w:i/>
          <w:color w:val="17365D" w:themeColor="text2" w:themeShade="BF"/>
        </w:rPr>
        <w:t>.</w:t>
      </w:r>
      <w:r>
        <w:rPr>
          <w:rFonts w:ascii="Minion Pro" w:hAnsi="Minion Pro"/>
          <w:i/>
          <w:color w:val="17365D" w:themeColor="text2" w:themeShade="BF"/>
        </w:rPr>
        <w:t xml:space="preserve"> </w:t>
      </w:r>
    </w:p>
    <w:bookmarkEnd w:id="3"/>
    <w:p w14:paraId="587BC0B9" w14:textId="1BAEA6B0" w:rsidR="00B657D7" w:rsidRPr="001D3487" w:rsidRDefault="00B657D7" w:rsidP="000F5517">
      <w:pPr>
        <w:numPr>
          <w:ilvl w:val="0"/>
          <w:numId w:val="3"/>
        </w:numPr>
        <w:spacing w:line="360" w:lineRule="auto"/>
        <w:ind w:left="720"/>
        <w:jc w:val="both"/>
        <w:rPr>
          <w:rFonts w:ascii="Minion Pro" w:hAnsi="Minion Pro"/>
          <w:i/>
          <w:color w:val="17365D" w:themeColor="text2" w:themeShade="BF"/>
        </w:rPr>
      </w:pPr>
      <w:r w:rsidRPr="001D3487">
        <w:rPr>
          <w:rFonts w:ascii="Minion Pro" w:hAnsi="Minion Pro"/>
          <w:i/>
          <w:color w:val="17365D" w:themeColor="text2" w:themeShade="BF"/>
        </w:rPr>
        <w:t xml:space="preserve">A tanuló </w:t>
      </w:r>
      <w:r w:rsidR="00FF142A">
        <w:rPr>
          <w:rFonts w:ascii="Minion Pro" w:hAnsi="Minion Pro"/>
          <w:i/>
          <w:color w:val="17365D" w:themeColor="text2" w:themeShade="BF"/>
        </w:rPr>
        <w:t xml:space="preserve">az </w:t>
      </w:r>
      <w:proofErr w:type="gramStart"/>
      <w:r w:rsidR="00FF142A">
        <w:rPr>
          <w:rFonts w:ascii="Minion Pro" w:hAnsi="Minion Pro"/>
          <w:i/>
          <w:color w:val="17365D" w:themeColor="text2" w:themeShade="BF"/>
        </w:rPr>
        <w:t>aktuális</w:t>
      </w:r>
      <w:proofErr w:type="gramEnd"/>
      <w:r w:rsidR="00FF142A">
        <w:rPr>
          <w:rFonts w:ascii="Minion Pro" w:hAnsi="Minion Pro"/>
          <w:i/>
          <w:color w:val="17365D" w:themeColor="text2" w:themeShade="BF"/>
        </w:rPr>
        <w:t xml:space="preserve"> tanévet megelőző félévi (pl. a 20</w:t>
      </w:r>
      <w:r w:rsidR="00A45EBF">
        <w:rPr>
          <w:rFonts w:ascii="Minion Pro" w:hAnsi="Minion Pro"/>
          <w:i/>
          <w:color w:val="17365D" w:themeColor="text2" w:themeShade="BF"/>
        </w:rPr>
        <w:t>2</w:t>
      </w:r>
      <w:r w:rsidR="00C2132A">
        <w:rPr>
          <w:rFonts w:ascii="Minion Pro" w:hAnsi="Minion Pro"/>
          <w:i/>
          <w:color w:val="17365D" w:themeColor="text2" w:themeShade="BF"/>
        </w:rPr>
        <w:t>1</w:t>
      </w:r>
      <w:r w:rsidR="00FF142A">
        <w:rPr>
          <w:rFonts w:ascii="Minion Pro" w:hAnsi="Minion Pro"/>
          <w:i/>
          <w:color w:val="17365D" w:themeColor="text2" w:themeShade="BF"/>
        </w:rPr>
        <w:t>/20</w:t>
      </w:r>
      <w:r w:rsidR="00C01E47">
        <w:rPr>
          <w:rFonts w:ascii="Minion Pro" w:hAnsi="Minion Pro"/>
          <w:i/>
          <w:color w:val="17365D" w:themeColor="text2" w:themeShade="BF"/>
        </w:rPr>
        <w:t>2</w:t>
      </w:r>
      <w:r w:rsidR="00C2132A">
        <w:rPr>
          <w:rFonts w:ascii="Minion Pro" w:hAnsi="Minion Pro"/>
          <w:i/>
          <w:color w:val="17365D" w:themeColor="text2" w:themeShade="BF"/>
        </w:rPr>
        <w:t>2</w:t>
      </w:r>
      <w:r w:rsidR="00FF142A">
        <w:rPr>
          <w:rFonts w:ascii="Minion Pro" w:hAnsi="Minion Pro"/>
          <w:i/>
          <w:color w:val="17365D" w:themeColor="text2" w:themeShade="BF"/>
        </w:rPr>
        <w:t xml:space="preserve"> </w:t>
      </w:r>
      <w:r w:rsidR="001B509A">
        <w:rPr>
          <w:rFonts w:ascii="Minion Pro" w:hAnsi="Minion Pro"/>
          <w:i/>
          <w:color w:val="17365D" w:themeColor="text2" w:themeShade="BF"/>
        </w:rPr>
        <w:t>I</w:t>
      </w:r>
      <w:r w:rsidR="00FF142A">
        <w:rPr>
          <w:rFonts w:ascii="Minion Pro" w:hAnsi="Minion Pro"/>
          <w:i/>
          <w:color w:val="17365D" w:themeColor="text2" w:themeShade="BF"/>
        </w:rPr>
        <w:t xml:space="preserve">. félévi pályázathoz a </w:t>
      </w:r>
      <w:r w:rsidR="007D2849">
        <w:rPr>
          <w:rFonts w:ascii="Minion Pro" w:hAnsi="Minion Pro"/>
          <w:i/>
          <w:color w:val="17365D" w:themeColor="text2" w:themeShade="BF"/>
        </w:rPr>
        <w:t>20</w:t>
      </w:r>
      <w:r w:rsidR="00C2132A">
        <w:rPr>
          <w:rFonts w:ascii="Minion Pro" w:hAnsi="Minion Pro"/>
          <w:i/>
          <w:color w:val="17365D" w:themeColor="text2" w:themeShade="BF"/>
        </w:rPr>
        <w:t>20</w:t>
      </w:r>
      <w:r w:rsidR="007D2849">
        <w:rPr>
          <w:rFonts w:ascii="Minion Pro" w:hAnsi="Minion Pro"/>
          <w:i/>
          <w:color w:val="17365D" w:themeColor="text2" w:themeShade="BF"/>
        </w:rPr>
        <w:t>/20</w:t>
      </w:r>
      <w:r w:rsidR="00C01E47">
        <w:rPr>
          <w:rFonts w:ascii="Minion Pro" w:hAnsi="Minion Pro"/>
          <w:i/>
          <w:color w:val="17365D" w:themeColor="text2" w:themeShade="BF"/>
        </w:rPr>
        <w:t>2</w:t>
      </w:r>
      <w:r w:rsidR="00C2132A">
        <w:rPr>
          <w:rFonts w:ascii="Minion Pro" w:hAnsi="Minion Pro"/>
          <w:i/>
          <w:color w:val="17365D" w:themeColor="text2" w:themeShade="BF"/>
        </w:rPr>
        <w:t>1</w:t>
      </w:r>
      <w:r w:rsidR="007D2849">
        <w:rPr>
          <w:rFonts w:ascii="Minion Pro" w:hAnsi="Minion Pro"/>
          <w:i/>
          <w:color w:val="17365D" w:themeColor="text2" w:themeShade="BF"/>
        </w:rPr>
        <w:t xml:space="preserve"> tanév </w:t>
      </w:r>
      <w:r w:rsidR="00682B2B">
        <w:rPr>
          <w:rFonts w:ascii="Minion Pro" w:hAnsi="Minion Pro"/>
          <w:i/>
          <w:color w:val="17365D" w:themeColor="text2" w:themeShade="BF"/>
        </w:rPr>
        <w:t>é</w:t>
      </w:r>
      <w:r w:rsidR="00A45EBF">
        <w:rPr>
          <w:rFonts w:ascii="Minion Pro" w:hAnsi="Minion Pro"/>
          <w:i/>
          <w:color w:val="17365D" w:themeColor="text2" w:themeShade="BF"/>
        </w:rPr>
        <w:t>v</w:t>
      </w:r>
      <w:r w:rsidR="00682B2B">
        <w:rPr>
          <w:rFonts w:ascii="Minion Pro" w:hAnsi="Minion Pro"/>
          <w:i/>
          <w:color w:val="17365D" w:themeColor="text2" w:themeShade="BF"/>
        </w:rPr>
        <w:t>v</w:t>
      </w:r>
      <w:r w:rsidR="00A45EBF">
        <w:rPr>
          <w:rFonts w:ascii="Minion Pro" w:hAnsi="Minion Pro"/>
          <w:i/>
          <w:color w:val="17365D" w:themeColor="text2" w:themeShade="BF"/>
        </w:rPr>
        <w:t>ég</w:t>
      </w:r>
      <w:r w:rsidR="00682B2B">
        <w:rPr>
          <w:rFonts w:ascii="Minion Pro" w:hAnsi="Minion Pro"/>
          <w:i/>
          <w:color w:val="17365D" w:themeColor="text2" w:themeShade="BF"/>
        </w:rPr>
        <w:t>i</w:t>
      </w:r>
      <w:r w:rsidR="00BB12BD">
        <w:rPr>
          <w:rFonts w:ascii="Minion Pro" w:hAnsi="Minion Pro"/>
          <w:i/>
          <w:color w:val="17365D" w:themeColor="text2" w:themeShade="BF"/>
        </w:rPr>
        <w:t xml:space="preserve"> míg a II. félévi  pályázathoz az I. félévi</w:t>
      </w:r>
      <w:r w:rsidR="00FF142A">
        <w:rPr>
          <w:rFonts w:ascii="Minion Pro" w:hAnsi="Minion Pro"/>
          <w:i/>
          <w:color w:val="17365D" w:themeColor="text2" w:themeShade="BF"/>
        </w:rPr>
        <w:t>)</w:t>
      </w:r>
      <w:r w:rsidRPr="001D3487">
        <w:rPr>
          <w:rFonts w:ascii="Minion Pro" w:hAnsi="Minion Pro"/>
          <w:i/>
          <w:color w:val="17365D" w:themeColor="text2" w:themeShade="BF"/>
        </w:rPr>
        <w:t xml:space="preserve"> </w:t>
      </w:r>
      <w:r w:rsidR="00682B2B" w:rsidRPr="001D3487">
        <w:rPr>
          <w:rFonts w:ascii="Minion Pro" w:hAnsi="Minion Pro"/>
          <w:i/>
          <w:color w:val="17365D" w:themeColor="text2" w:themeShade="BF"/>
        </w:rPr>
        <w:t>bizonyítványának</w:t>
      </w:r>
      <w:r w:rsidR="00682B2B">
        <w:rPr>
          <w:rFonts w:ascii="Minion Pro" w:hAnsi="Minion Pro"/>
          <w:i/>
          <w:color w:val="17365D" w:themeColor="text2" w:themeShade="BF"/>
        </w:rPr>
        <w:t xml:space="preserve"> </w:t>
      </w:r>
      <w:r w:rsidR="00682B2B" w:rsidRPr="001D3487">
        <w:rPr>
          <w:rFonts w:ascii="Minion Pro" w:hAnsi="Minion Pro"/>
          <w:i/>
          <w:color w:val="17365D" w:themeColor="text2" w:themeShade="BF"/>
        </w:rPr>
        <w:t>fénymásolata</w:t>
      </w:r>
      <w:r w:rsidRPr="001D3487">
        <w:rPr>
          <w:rFonts w:ascii="Minion Pro" w:hAnsi="Minion Pro"/>
          <w:i/>
          <w:color w:val="17365D" w:themeColor="text2" w:themeShade="BF"/>
        </w:rPr>
        <w:t>.</w:t>
      </w:r>
      <w:r w:rsidR="00657736">
        <w:rPr>
          <w:rFonts w:ascii="Minion Pro" w:hAnsi="Minion Pro"/>
          <w:i/>
          <w:color w:val="17365D" w:themeColor="text2" w:themeShade="BF"/>
        </w:rPr>
        <w:t xml:space="preserve"> </w:t>
      </w:r>
    </w:p>
    <w:p w14:paraId="197E49B9" w14:textId="77777777" w:rsidR="00A023FF" w:rsidRPr="00586430" w:rsidRDefault="00B657D7" w:rsidP="005F0E20">
      <w:pPr>
        <w:spacing w:after="240"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>A pályázati űrlap csak a fent meghatározott kötelező mellékletekkel együtt érvényes, valamely melléklet hiányában a pályázat formai hibásnak minősül</w:t>
      </w:r>
      <w:r w:rsidR="00B60951">
        <w:rPr>
          <w:rFonts w:ascii="Minion Pro" w:hAnsi="Minion Pro"/>
          <w:color w:val="17365D" w:themeColor="text2" w:themeShade="BF"/>
        </w:rPr>
        <w:t xml:space="preserve"> </w:t>
      </w:r>
      <w:r w:rsidR="00A023FF">
        <w:rPr>
          <w:rFonts w:ascii="Minion Pro" w:hAnsi="Minion Pro"/>
          <w:color w:val="17365D" w:themeColor="text2" w:themeShade="BF"/>
        </w:rPr>
        <w:t xml:space="preserve">és a hiba jellegétől függően a Bíráló Bizottság dönt annak elutasításáról vagy a pályázót hiánypótlásra kötelezi.  </w:t>
      </w:r>
    </w:p>
    <w:p w14:paraId="165F2FD3" w14:textId="77777777" w:rsidR="00B657D7" w:rsidRPr="00580479" w:rsidRDefault="00B657D7" w:rsidP="00A023FF">
      <w:pPr>
        <w:spacing w:after="360" w:line="360" w:lineRule="auto"/>
        <w:jc w:val="both"/>
        <w:rPr>
          <w:rFonts w:ascii="Minion Pro" w:hAnsi="Minion Pro" w:cstheme="minorHAnsi"/>
          <w:caps/>
          <w:color w:val="17365D" w:themeColor="text2" w:themeShade="BF"/>
        </w:rPr>
      </w:pPr>
      <w:r w:rsidRPr="00580479">
        <w:rPr>
          <w:rFonts w:ascii="Minion Pro" w:hAnsi="Minion Pro" w:cstheme="minorHAnsi"/>
          <w:caps/>
          <w:color w:val="17365D" w:themeColor="text2" w:themeShade="BF"/>
        </w:rPr>
        <w:t>4. Adatkezelés</w:t>
      </w:r>
    </w:p>
    <w:p w14:paraId="5CBA735D" w14:textId="77777777" w:rsidR="00B657D7" w:rsidRDefault="00B657D7" w:rsidP="005F0E20">
      <w:pPr>
        <w:spacing w:after="240"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>A pályázó a pályázati anyag leadásával hozzájárul ahhoz, hogy adatait a pályázatban részt vevő felek megismerhetik.</w:t>
      </w:r>
    </w:p>
    <w:p w14:paraId="77E89C16" w14:textId="77777777" w:rsidR="00B657D7" w:rsidRPr="00580479" w:rsidRDefault="00B657D7" w:rsidP="000F5517">
      <w:pPr>
        <w:pBdr>
          <w:bottom w:val="single" w:sz="4" w:space="1" w:color="17365D" w:themeColor="text2" w:themeShade="BF"/>
        </w:pBdr>
        <w:spacing w:line="360" w:lineRule="auto"/>
        <w:jc w:val="both"/>
        <w:rPr>
          <w:rFonts w:ascii="Minion Pro" w:hAnsi="Minion Pro" w:cstheme="minorHAnsi"/>
          <w:caps/>
          <w:color w:val="17365D" w:themeColor="text2" w:themeShade="BF"/>
        </w:rPr>
      </w:pPr>
      <w:r w:rsidRPr="00580479">
        <w:rPr>
          <w:rFonts w:ascii="Minion Pro" w:hAnsi="Minion Pro" w:cstheme="minorHAnsi"/>
          <w:caps/>
          <w:color w:val="17365D" w:themeColor="text2" w:themeShade="BF"/>
        </w:rPr>
        <w:t>5. A pályázat elbírálása</w:t>
      </w:r>
    </w:p>
    <w:p w14:paraId="31B8E803" w14:textId="5D5A40DC" w:rsidR="00B657D7" w:rsidRDefault="00B657D7" w:rsidP="005F0E20">
      <w:pPr>
        <w:spacing w:after="240"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 xml:space="preserve">A pályázatok elbírálását </w:t>
      </w:r>
      <w:r w:rsidR="00B60951">
        <w:rPr>
          <w:rFonts w:ascii="Minion Pro" w:hAnsi="Minion Pro"/>
          <w:color w:val="17365D" w:themeColor="text2" w:themeShade="BF"/>
        </w:rPr>
        <w:t xml:space="preserve">Bíráló </w:t>
      </w:r>
      <w:r w:rsidRPr="00580479">
        <w:rPr>
          <w:rFonts w:ascii="Minion Pro" w:hAnsi="Minion Pro"/>
          <w:color w:val="17365D" w:themeColor="text2" w:themeShade="BF"/>
        </w:rPr>
        <w:t xml:space="preserve">Bizottság végzi a pályázatok benyújtási határidejének lejártát követő </w:t>
      </w:r>
      <w:r w:rsidRPr="00F033AE">
        <w:rPr>
          <w:rFonts w:ascii="Minion Pro" w:hAnsi="Minion Pro"/>
          <w:color w:val="17365D" w:themeColor="text2" w:themeShade="BF"/>
        </w:rPr>
        <w:t>legkésőbb</w:t>
      </w:r>
      <w:r w:rsidR="00E90BF1">
        <w:rPr>
          <w:rFonts w:ascii="Minion Pro" w:hAnsi="Minion Pro"/>
          <w:color w:val="17365D" w:themeColor="text2" w:themeShade="BF"/>
        </w:rPr>
        <w:t xml:space="preserve"> </w:t>
      </w:r>
      <w:r w:rsidR="00F033AE" w:rsidRPr="00F033AE">
        <w:rPr>
          <w:rFonts w:ascii="Minion Pro" w:hAnsi="Minion Pro"/>
          <w:color w:val="17365D" w:themeColor="text2" w:themeShade="BF"/>
        </w:rPr>
        <w:t>30</w:t>
      </w:r>
      <w:r w:rsidRPr="00F033AE">
        <w:rPr>
          <w:rFonts w:ascii="Minion Pro" w:hAnsi="Minion Pro"/>
          <w:color w:val="17365D" w:themeColor="text2" w:themeShade="BF"/>
        </w:rPr>
        <w:t xml:space="preserve"> napon belül</w:t>
      </w:r>
      <w:r w:rsidRPr="00580479">
        <w:rPr>
          <w:rFonts w:ascii="Minion Pro" w:hAnsi="Minion Pro"/>
          <w:color w:val="17365D" w:themeColor="text2" w:themeShade="BF"/>
        </w:rPr>
        <w:t xml:space="preserve">. </w:t>
      </w:r>
    </w:p>
    <w:p w14:paraId="1DA983D9" w14:textId="77777777" w:rsidR="00B657D7" w:rsidRPr="00580479" w:rsidRDefault="00B657D7" w:rsidP="000F5517">
      <w:pPr>
        <w:pBdr>
          <w:bottom w:val="single" w:sz="4" w:space="1" w:color="17365D" w:themeColor="text2" w:themeShade="BF"/>
        </w:pBdr>
        <w:spacing w:line="360" w:lineRule="auto"/>
        <w:jc w:val="both"/>
        <w:rPr>
          <w:rFonts w:ascii="Minion Pro" w:hAnsi="Minion Pro" w:cstheme="minorHAnsi"/>
          <w:caps/>
          <w:color w:val="17365D" w:themeColor="text2" w:themeShade="BF"/>
        </w:rPr>
      </w:pPr>
      <w:r w:rsidRPr="00580479">
        <w:rPr>
          <w:rFonts w:ascii="Minion Pro" w:hAnsi="Minion Pro" w:cstheme="minorHAnsi"/>
          <w:caps/>
          <w:color w:val="17365D" w:themeColor="text2" w:themeShade="BF"/>
        </w:rPr>
        <w:t xml:space="preserve">6. Értesítés </w:t>
      </w:r>
      <w:proofErr w:type="gramStart"/>
      <w:r w:rsidRPr="00580479">
        <w:rPr>
          <w:rFonts w:ascii="Minion Pro" w:hAnsi="Minion Pro" w:cstheme="minorHAnsi"/>
          <w:caps/>
          <w:color w:val="17365D" w:themeColor="text2" w:themeShade="BF"/>
        </w:rPr>
        <w:t>a</w:t>
      </w:r>
      <w:proofErr w:type="gramEnd"/>
      <w:r w:rsidRPr="00580479">
        <w:rPr>
          <w:rFonts w:ascii="Minion Pro" w:hAnsi="Minion Pro" w:cstheme="minorHAnsi"/>
          <w:caps/>
          <w:color w:val="17365D" w:themeColor="text2" w:themeShade="BF"/>
        </w:rPr>
        <w:t xml:space="preserve"> pályázati döntésről</w:t>
      </w:r>
    </w:p>
    <w:p w14:paraId="0B33DD9F" w14:textId="3CDF4CB7" w:rsidR="00B657D7" w:rsidRDefault="00B657D7" w:rsidP="005F0E20">
      <w:pPr>
        <w:spacing w:after="240"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 xml:space="preserve">A Bíráló Bizottság döntéséről az ösztöndíj-alapot kezelő, a </w:t>
      </w:r>
      <w:r w:rsidR="00C01E47">
        <w:rPr>
          <w:rFonts w:ascii="Minion Pro" w:hAnsi="Minion Pro"/>
          <w:color w:val="17365D" w:themeColor="text2" w:themeShade="BF"/>
        </w:rPr>
        <w:t xml:space="preserve">Debreceni </w:t>
      </w:r>
      <w:r w:rsidRPr="00580479">
        <w:rPr>
          <w:rFonts w:ascii="Minion Pro" w:hAnsi="Minion Pro"/>
          <w:color w:val="17365D" w:themeColor="text2" w:themeShade="BF"/>
        </w:rPr>
        <w:t xml:space="preserve">Egyetem tulajdonában álló </w:t>
      </w:r>
      <w:proofErr w:type="spellStart"/>
      <w:r w:rsidRPr="00580479">
        <w:rPr>
          <w:rFonts w:ascii="Minion Pro" w:hAnsi="Minion Pro"/>
          <w:color w:val="17365D" w:themeColor="text2" w:themeShade="BF"/>
        </w:rPr>
        <w:t>Merkating</w:t>
      </w:r>
      <w:proofErr w:type="spellEnd"/>
      <w:r w:rsidRPr="00580479">
        <w:rPr>
          <w:rFonts w:ascii="Minion Pro" w:hAnsi="Minion Pro"/>
          <w:color w:val="17365D" w:themeColor="text2" w:themeShade="BF"/>
        </w:rPr>
        <w:t xml:space="preserve"> Nonprofit Kft. értesíti a pályázókat elektronikus úton.</w:t>
      </w:r>
    </w:p>
    <w:p w14:paraId="5FC9E2AB" w14:textId="12F07E49" w:rsidR="00B657D7" w:rsidRPr="00580479" w:rsidRDefault="00B657D7" w:rsidP="000F5517">
      <w:pPr>
        <w:pBdr>
          <w:bottom w:val="single" w:sz="4" w:space="1" w:color="17365D" w:themeColor="text2" w:themeShade="BF"/>
        </w:pBdr>
        <w:spacing w:line="360" w:lineRule="auto"/>
        <w:jc w:val="both"/>
        <w:rPr>
          <w:rFonts w:ascii="Minion Pro" w:hAnsi="Minion Pro" w:cstheme="minorHAnsi"/>
          <w:caps/>
          <w:color w:val="17365D" w:themeColor="text2" w:themeShade="BF"/>
        </w:rPr>
      </w:pPr>
      <w:r w:rsidRPr="00580479">
        <w:rPr>
          <w:rFonts w:ascii="Minion Pro" w:hAnsi="Minion Pro" w:cstheme="minorHAnsi"/>
          <w:caps/>
          <w:color w:val="17365D" w:themeColor="text2" w:themeShade="BF"/>
        </w:rPr>
        <w:t xml:space="preserve">7. Az ösztöndíj </w:t>
      </w:r>
      <w:r w:rsidR="00A023FF">
        <w:rPr>
          <w:rFonts w:ascii="Minion Pro" w:hAnsi="Minion Pro"/>
          <w:color w:val="17365D" w:themeColor="text2" w:themeShade="BF"/>
        </w:rPr>
        <w:t>MEGHATÁROZÁSÁNAK SZEMPONTJAI</w:t>
      </w:r>
      <w:r w:rsidR="00A023FF" w:rsidRPr="00580479" w:rsidDel="00A023FF">
        <w:rPr>
          <w:rFonts w:ascii="Minion Pro" w:hAnsi="Minion Pro" w:cstheme="minorHAnsi"/>
          <w:caps/>
          <w:color w:val="17365D" w:themeColor="text2" w:themeShade="BF"/>
        </w:rPr>
        <w:t xml:space="preserve"> </w:t>
      </w:r>
    </w:p>
    <w:p w14:paraId="5F09A604" w14:textId="30992D93" w:rsidR="00B657D7" w:rsidRPr="00580479" w:rsidRDefault="00B657D7" w:rsidP="000F5517">
      <w:p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>Az ösztöndíj-folyósítás feltétele, hogy a támogatott pályázó tanulói jogviszonya a</w:t>
      </w:r>
      <w:r w:rsidR="008B7085">
        <w:rPr>
          <w:rFonts w:ascii="Minion Pro" w:hAnsi="Minion Pro"/>
          <w:color w:val="17365D" w:themeColor="text2" w:themeShade="BF"/>
        </w:rPr>
        <w:t>z</w:t>
      </w:r>
      <w:r w:rsidRPr="00580479">
        <w:rPr>
          <w:rFonts w:ascii="Minion Pro" w:hAnsi="Minion Pro"/>
          <w:color w:val="17365D" w:themeColor="text2" w:themeShade="BF"/>
        </w:rPr>
        <w:t xml:space="preserve"> </w:t>
      </w:r>
      <w:proofErr w:type="gramStart"/>
      <w:r w:rsidR="00FF142A" w:rsidRPr="0064363C">
        <w:rPr>
          <w:rFonts w:ascii="Minion Pro" w:hAnsi="Minion Pro"/>
          <w:color w:val="17365D" w:themeColor="text2" w:themeShade="BF"/>
        </w:rPr>
        <w:t>aktuális</w:t>
      </w:r>
      <w:proofErr w:type="gramEnd"/>
      <w:r w:rsidR="00FF142A" w:rsidRPr="0064363C">
        <w:rPr>
          <w:rFonts w:ascii="Minion Pro" w:hAnsi="Minion Pro"/>
          <w:color w:val="17365D" w:themeColor="text2" w:themeShade="BF"/>
        </w:rPr>
        <w:t xml:space="preserve"> </w:t>
      </w:r>
      <w:r w:rsidRPr="0064363C">
        <w:rPr>
          <w:rFonts w:ascii="Minion Pro" w:hAnsi="Minion Pro"/>
          <w:color w:val="17365D" w:themeColor="text2" w:themeShade="BF"/>
        </w:rPr>
        <w:t xml:space="preserve">tanév </w:t>
      </w:r>
      <w:r w:rsidR="00FF142A" w:rsidRPr="0064363C">
        <w:rPr>
          <w:rFonts w:ascii="Minion Pro" w:hAnsi="Minion Pro"/>
          <w:color w:val="17365D" w:themeColor="text2" w:themeShade="BF"/>
        </w:rPr>
        <w:t>aktuális</w:t>
      </w:r>
      <w:r w:rsidRPr="0064363C">
        <w:rPr>
          <w:rFonts w:ascii="Minion Pro" w:hAnsi="Minion Pro"/>
          <w:color w:val="17365D" w:themeColor="text2" w:themeShade="BF"/>
        </w:rPr>
        <w:t xml:space="preserve"> </w:t>
      </w:r>
      <w:r w:rsidRPr="00580479">
        <w:rPr>
          <w:rFonts w:ascii="Minion Pro" w:hAnsi="Minion Pro"/>
          <w:color w:val="17365D" w:themeColor="text2" w:themeShade="BF"/>
        </w:rPr>
        <w:t>félévének teljes időtartamában megfeleljen a pályázati kiírásnak. Amennyiben a támogatott pályázó tanulói jogviszonya nem felel meg a pályázati kiírásnak, a támogatott az ösztöndíjra való jogosultságát az adott félévben elveszíti.</w:t>
      </w:r>
    </w:p>
    <w:p w14:paraId="1032D6E0" w14:textId="77777777" w:rsidR="00B657D7" w:rsidRPr="00580479" w:rsidRDefault="00B657D7" w:rsidP="000F5517">
      <w:p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 xml:space="preserve">Az ösztöndíj folyósítása </w:t>
      </w:r>
      <w:proofErr w:type="gramStart"/>
      <w:r w:rsidRPr="00580479">
        <w:rPr>
          <w:rFonts w:ascii="Minion Pro" w:hAnsi="Minion Pro"/>
          <w:color w:val="17365D" w:themeColor="text2" w:themeShade="BF"/>
        </w:rPr>
        <w:t>aktív</w:t>
      </w:r>
      <w:proofErr w:type="gramEnd"/>
      <w:r w:rsidRPr="00580479">
        <w:rPr>
          <w:rFonts w:ascii="Minion Pro" w:hAnsi="Minion Pro"/>
          <w:color w:val="17365D" w:themeColor="text2" w:themeShade="BF"/>
        </w:rPr>
        <w:t xml:space="preserve"> tanulói jogviszonyhoz kötött.</w:t>
      </w:r>
    </w:p>
    <w:p w14:paraId="096A06AD" w14:textId="77777777" w:rsidR="00B657D7" w:rsidRPr="00580479" w:rsidRDefault="00B657D7" w:rsidP="000F5517">
      <w:p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 xml:space="preserve">A tanulmányi átlaghoz kötött, </w:t>
      </w:r>
      <w:r w:rsidRPr="0064363C">
        <w:rPr>
          <w:rFonts w:ascii="Minion Pro" w:hAnsi="Minion Pro"/>
          <w:b/>
          <w:color w:val="17365D" w:themeColor="text2" w:themeShade="BF"/>
        </w:rPr>
        <w:t>sávos ösztöndíj</w:t>
      </w:r>
      <w:r w:rsidRPr="00580479">
        <w:rPr>
          <w:rFonts w:ascii="Minion Pro" w:hAnsi="Minion Pro"/>
          <w:color w:val="17365D" w:themeColor="text2" w:themeShade="BF"/>
        </w:rPr>
        <w:t xml:space="preserve"> az alábbiak szerint pályázható.</w:t>
      </w:r>
    </w:p>
    <w:p w14:paraId="438ED046" w14:textId="4B09E5C5" w:rsidR="00B657D7" w:rsidRPr="00580479" w:rsidRDefault="00B657D7" w:rsidP="000F5517">
      <w:p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lastRenderedPageBreak/>
        <w:t xml:space="preserve">Az ösztöndíj havi értékei </w:t>
      </w:r>
      <w:r w:rsidR="0064363C">
        <w:rPr>
          <w:rFonts w:ascii="Minion Pro" w:hAnsi="Minion Pro"/>
          <w:color w:val="17365D" w:themeColor="text2" w:themeShade="BF"/>
        </w:rPr>
        <w:t>–</w:t>
      </w:r>
      <w:r w:rsidRPr="00580479">
        <w:rPr>
          <w:rFonts w:ascii="Minion Pro" w:hAnsi="Minion Pro"/>
          <w:color w:val="17365D" w:themeColor="text2" w:themeShade="BF"/>
        </w:rPr>
        <w:t xml:space="preserve"> a pályázók eltérő tanulmányait és az azokból fakadó különbözőségeket figyelembe véve</w:t>
      </w:r>
      <w:r w:rsidR="00B60951">
        <w:rPr>
          <w:rFonts w:ascii="Minion Pro" w:hAnsi="Minion Pro"/>
          <w:color w:val="17365D" w:themeColor="text2" w:themeShade="BF"/>
        </w:rPr>
        <w:t>,</w:t>
      </w:r>
      <w:r w:rsidRPr="00580479">
        <w:rPr>
          <w:rFonts w:ascii="Minion Pro" w:hAnsi="Minion Pro"/>
          <w:color w:val="17365D" w:themeColor="text2" w:themeShade="BF"/>
        </w:rPr>
        <w:t xml:space="preserve"> az előző félévi</w:t>
      </w:r>
      <w:r w:rsidR="00B60951">
        <w:rPr>
          <w:rFonts w:ascii="Minion Pro" w:hAnsi="Minion Pro"/>
          <w:color w:val="17365D" w:themeColor="text2" w:themeShade="BF"/>
        </w:rPr>
        <w:t>,</w:t>
      </w:r>
      <w:r w:rsidRPr="00580479">
        <w:rPr>
          <w:rFonts w:ascii="Minion Pro" w:hAnsi="Minion Pro"/>
          <w:color w:val="17365D" w:themeColor="text2" w:themeShade="BF"/>
        </w:rPr>
        <w:t xml:space="preserve"> ill</w:t>
      </w:r>
      <w:r w:rsidR="00B60951">
        <w:rPr>
          <w:rFonts w:ascii="Minion Pro" w:hAnsi="Minion Pro"/>
          <w:color w:val="17365D" w:themeColor="text2" w:themeShade="BF"/>
        </w:rPr>
        <w:t>etve</w:t>
      </w:r>
      <w:r w:rsidRPr="00580479">
        <w:rPr>
          <w:rFonts w:ascii="Minion Pro" w:hAnsi="Minion Pro"/>
          <w:color w:val="17365D" w:themeColor="text2" w:themeShade="BF"/>
        </w:rPr>
        <w:t xml:space="preserve"> év végi átlag</w:t>
      </w:r>
      <w:r w:rsidR="00B60951">
        <w:rPr>
          <w:rFonts w:ascii="Minion Pro" w:hAnsi="Minion Pro"/>
          <w:color w:val="17365D" w:themeColor="text2" w:themeShade="BF"/>
        </w:rPr>
        <w:t>ra tekintettel</w:t>
      </w:r>
      <w:r w:rsidRPr="00580479">
        <w:rPr>
          <w:rFonts w:ascii="Minion Pro" w:hAnsi="Minion Pro"/>
          <w:color w:val="17365D" w:themeColor="text2" w:themeShade="BF"/>
        </w:rPr>
        <w:t xml:space="preserve"> </w:t>
      </w:r>
      <w:r w:rsidR="0064363C">
        <w:rPr>
          <w:rFonts w:ascii="Minion Pro" w:hAnsi="Minion Pro"/>
          <w:color w:val="17365D" w:themeColor="text2" w:themeShade="BF"/>
        </w:rPr>
        <w:t>–</w:t>
      </w:r>
      <w:r w:rsidRPr="00580479">
        <w:rPr>
          <w:rFonts w:ascii="Minion Pro" w:hAnsi="Minion Pro"/>
          <w:color w:val="17365D" w:themeColor="text2" w:themeShade="BF"/>
        </w:rPr>
        <w:t xml:space="preserve"> az alábbi sávok alapján kerül</w:t>
      </w:r>
      <w:r w:rsidR="008B7085">
        <w:rPr>
          <w:rFonts w:ascii="Minion Pro" w:hAnsi="Minion Pro"/>
          <w:color w:val="17365D" w:themeColor="text2" w:themeShade="BF"/>
        </w:rPr>
        <w:t>hetn</w:t>
      </w:r>
      <w:r w:rsidRPr="00580479">
        <w:rPr>
          <w:rFonts w:ascii="Minion Pro" w:hAnsi="Minion Pro"/>
          <w:color w:val="17365D" w:themeColor="text2" w:themeShade="BF"/>
        </w:rPr>
        <w:t>ek megállapításra:</w:t>
      </w:r>
    </w:p>
    <w:p w14:paraId="2BB5D8D8" w14:textId="19BD001F" w:rsidR="008B7085" w:rsidRDefault="008B7085" w:rsidP="000F5517">
      <w:pPr>
        <w:numPr>
          <w:ilvl w:val="0"/>
          <w:numId w:val="2"/>
        </w:numPr>
        <w:spacing w:line="360" w:lineRule="auto"/>
        <w:ind w:left="720"/>
        <w:jc w:val="both"/>
        <w:rPr>
          <w:rFonts w:ascii="Minion Pro" w:hAnsi="Minion Pro"/>
          <w:color w:val="17365D" w:themeColor="text2" w:themeShade="BF"/>
        </w:rPr>
      </w:pPr>
      <w:r>
        <w:rPr>
          <w:rFonts w:ascii="Minion Pro" w:hAnsi="Minion Pro"/>
          <w:color w:val="17365D" w:themeColor="text2" w:themeShade="BF"/>
        </w:rPr>
        <w:t>3,5-ös</w:t>
      </w:r>
      <w:r w:rsidR="007B5DE7">
        <w:rPr>
          <w:rFonts w:ascii="Minion Pro" w:hAnsi="Minion Pro"/>
          <w:color w:val="17365D" w:themeColor="text2" w:themeShade="BF"/>
        </w:rPr>
        <w:t xml:space="preserve"> (</w:t>
      </w:r>
      <w:r w:rsidR="00C01E47">
        <w:rPr>
          <w:rFonts w:ascii="Minion Pro" w:hAnsi="Minion Pro"/>
          <w:color w:val="17365D" w:themeColor="text2" w:themeShade="BF"/>
        </w:rPr>
        <w:t xml:space="preserve">12. </w:t>
      </w:r>
      <w:r w:rsidR="007B5DE7">
        <w:rPr>
          <w:rFonts w:ascii="Minion Pro" w:hAnsi="Minion Pro"/>
          <w:color w:val="17365D" w:themeColor="text2" w:themeShade="BF"/>
        </w:rPr>
        <w:t>osztályos)</w:t>
      </w:r>
      <w:r w:rsidR="00C01E47">
        <w:rPr>
          <w:rFonts w:ascii="Minion Pro" w:hAnsi="Minion Pro"/>
          <w:color w:val="17365D" w:themeColor="text2" w:themeShade="BF"/>
        </w:rPr>
        <w:t xml:space="preserve"> míg 4,0-</w:t>
      </w:r>
      <w:r w:rsidR="007B5DE7">
        <w:rPr>
          <w:rFonts w:ascii="Minion Pro" w:hAnsi="Minion Pro"/>
          <w:color w:val="17365D" w:themeColor="text2" w:themeShade="BF"/>
        </w:rPr>
        <w:t>e</w:t>
      </w:r>
      <w:r w:rsidR="00C01E47">
        <w:rPr>
          <w:rFonts w:ascii="Minion Pro" w:hAnsi="Minion Pro"/>
          <w:color w:val="17365D" w:themeColor="text2" w:themeShade="BF"/>
        </w:rPr>
        <w:t>s</w:t>
      </w:r>
      <w:r w:rsidR="007B5DE7">
        <w:rPr>
          <w:rFonts w:ascii="Minion Pro" w:hAnsi="Minion Pro"/>
          <w:color w:val="17365D" w:themeColor="text2" w:themeShade="BF"/>
        </w:rPr>
        <w:t xml:space="preserve"> (</w:t>
      </w:r>
      <w:r w:rsidR="00C01E47">
        <w:rPr>
          <w:rFonts w:ascii="Minion Pro" w:hAnsi="Minion Pro"/>
          <w:color w:val="17365D" w:themeColor="text2" w:themeShade="BF"/>
        </w:rPr>
        <w:t>11. osztályos</w:t>
      </w:r>
      <w:r w:rsidR="007B5DE7">
        <w:rPr>
          <w:rFonts w:ascii="Minion Pro" w:hAnsi="Minion Pro"/>
          <w:color w:val="17365D" w:themeColor="text2" w:themeShade="BF"/>
        </w:rPr>
        <w:t>)</w:t>
      </w:r>
      <w:r w:rsidR="00C01E47">
        <w:rPr>
          <w:rFonts w:ascii="Minion Pro" w:hAnsi="Minion Pro"/>
          <w:color w:val="17365D" w:themeColor="text2" w:themeShade="BF"/>
        </w:rPr>
        <w:t xml:space="preserve"> </w:t>
      </w:r>
      <w:r>
        <w:rPr>
          <w:rFonts w:ascii="Minion Pro" w:hAnsi="Minion Pro"/>
          <w:color w:val="17365D" w:themeColor="text2" w:themeShade="BF"/>
        </w:rPr>
        <w:t>tanulmányi átlag alatt valamely tantárgyb</w:t>
      </w:r>
      <w:r w:rsidR="00A319B1">
        <w:rPr>
          <w:rFonts w:ascii="Minion Pro" w:hAnsi="Minion Pro"/>
          <w:color w:val="17365D" w:themeColor="text2" w:themeShade="BF"/>
        </w:rPr>
        <w:t xml:space="preserve">ól </w:t>
      </w:r>
      <w:r>
        <w:rPr>
          <w:rFonts w:ascii="Minion Pro" w:hAnsi="Minion Pro"/>
          <w:color w:val="17365D" w:themeColor="text2" w:themeShade="BF"/>
        </w:rPr>
        <w:t>kiemelkedő teljesítményt nyújt, amit szaktanári igazolással, bizonyítvány másolattal, egyéb módon igazol</w:t>
      </w:r>
      <w:r w:rsidR="00A319B1">
        <w:rPr>
          <w:rFonts w:ascii="Minion Pro" w:hAnsi="Minion Pro"/>
          <w:color w:val="17365D" w:themeColor="text2" w:themeShade="BF"/>
        </w:rPr>
        <w:t xml:space="preserve"> (pl.: OKTV-n való részvétel)</w:t>
      </w:r>
      <w:r>
        <w:rPr>
          <w:rFonts w:ascii="Minion Pro" w:hAnsi="Minion Pro"/>
          <w:color w:val="17365D" w:themeColor="text2" w:themeShade="BF"/>
        </w:rPr>
        <w:t>;</w:t>
      </w:r>
    </w:p>
    <w:p w14:paraId="58D8D476" w14:textId="41FF3B6D" w:rsidR="00B657D7" w:rsidRPr="00211BC7" w:rsidRDefault="008B7085" w:rsidP="000F5517">
      <w:pPr>
        <w:numPr>
          <w:ilvl w:val="0"/>
          <w:numId w:val="2"/>
        </w:numPr>
        <w:spacing w:line="360" w:lineRule="auto"/>
        <w:ind w:left="720"/>
        <w:jc w:val="both"/>
        <w:rPr>
          <w:rFonts w:ascii="Minion Pro" w:hAnsi="Minion Pro"/>
          <w:color w:val="17365D" w:themeColor="text2" w:themeShade="BF"/>
        </w:rPr>
      </w:pPr>
      <w:r>
        <w:rPr>
          <w:rFonts w:ascii="Minion Pro" w:hAnsi="Minion Pro"/>
          <w:color w:val="17365D" w:themeColor="text2" w:themeShade="BF"/>
        </w:rPr>
        <w:t>3,5-</w:t>
      </w:r>
      <w:r w:rsidR="00B657D7" w:rsidRPr="00211BC7">
        <w:rPr>
          <w:rFonts w:ascii="Minion Pro" w:hAnsi="Minion Pro"/>
          <w:color w:val="17365D" w:themeColor="text2" w:themeShade="BF"/>
        </w:rPr>
        <w:t xml:space="preserve">4,0-es </w:t>
      </w:r>
      <w:r w:rsidR="007B5DE7">
        <w:rPr>
          <w:rFonts w:ascii="Minion Pro" w:hAnsi="Minion Pro"/>
          <w:color w:val="17365D" w:themeColor="text2" w:themeShade="BF"/>
        </w:rPr>
        <w:t xml:space="preserve">- a 11. osztályosoknál nem alkalmazható - </w:t>
      </w:r>
      <w:r w:rsidR="00B657D7" w:rsidRPr="00211BC7">
        <w:rPr>
          <w:rFonts w:ascii="Minion Pro" w:hAnsi="Minion Pro"/>
          <w:color w:val="17365D" w:themeColor="text2" w:themeShade="BF"/>
        </w:rPr>
        <w:t xml:space="preserve">tanulmányi átlag </w:t>
      </w:r>
      <w:r>
        <w:rPr>
          <w:rFonts w:ascii="Minion Pro" w:hAnsi="Minion Pro"/>
          <w:color w:val="17365D" w:themeColor="text2" w:themeShade="BF"/>
        </w:rPr>
        <w:t>esetén</w:t>
      </w:r>
      <w:r w:rsidR="00B657D7" w:rsidRPr="00211BC7">
        <w:rPr>
          <w:rFonts w:ascii="Minion Pro" w:hAnsi="Minion Pro"/>
          <w:color w:val="17365D" w:themeColor="text2" w:themeShade="BF"/>
        </w:rPr>
        <w:t xml:space="preserve"> havi 20 000 Ft kerül folyósításra;</w:t>
      </w:r>
    </w:p>
    <w:p w14:paraId="115B9434" w14:textId="77777777" w:rsidR="00B657D7" w:rsidRPr="00211BC7" w:rsidRDefault="00B657D7" w:rsidP="000F5517">
      <w:pPr>
        <w:numPr>
          <w:ilvl w:val="0"/>
          <w:numId w:val="2"/>
        </w:numPr>
        <w:spacing w:line="360" w:lineRule="auto"/>
        <w:ind w:left="720"/>
        <w:jc w:val="both"/>
        <w:rPr>
          <w:rFonts w:ascii="Minion Pro" w:hAnsi="Minion Pro"/>
          <w:color w:val="17365D" w:themeColor="text2" w:themeShade="BF"/>
        </w:rPr>
      </w:pPr>
      <w:r w:rsidRPr="00211BC7">
        <w:rPr>
          <w:rFonts w:ascii="Minion Pro" w:hAnsi="Minion Pro"/>
          <w:color w:val="17365D" w:themeColor="text2" w:themeShade="BF"/>
        </w:rPr>
        <w:t>4,0-4,5-es tanulmányi átlag esetén havi 25 000 Ft kerül folyósításra;</w:t>
      </w:r>
    </w:p>
    <w:p w14:paraId="0151407F" w14:textId="77777777" w:rsidR="00B657D7" w:rsidRPr="00211BC7" w:rsidRDefault="00B657D7" w:rsidP="000F5517">
      <w:pPr>
        <w:numPr>
          <w:ilvl w:val="0"/>
          <w:numId w:val="2"/>
        </w:numPr>
        <w:spacing w:line="360" w:lineRule="auto"/>
        <w:ind w:left="720"/>
        <w:jc w:val="both"/>
        <w:rPr>
          <w:rFonts w:ascii="Minion Pro" w:hAnsi="Minion Pro"/>
          <w:color w:val="17365D" w:themeColor="text2" w:themeShade="BF"/>
        </w:rPr>
      </w:pPr>
      <w:r w:rsidRPr="00211BC7">
        <w:rPr>
          <w:rFonts w:ascii="Minion Pro" w:hAnsi="Minion Pro"/>
          <w:color w:val="17365D" w:themeColor="text2" w:themeShade="BF"/>
        </w:rPr>
        <w:t>4,5-es feletti tanulmányi átlag esetén havi 30 000 Ft kerül folyósításra;</w:t>
      </w:r>
    </w:p>
    <w:p w14:paraId="3662058C" w14:textId="290192B0" w:rsidR="00082CA3" w:rsidRPr="0064363C" w:rsidRDefault="00082CA3" w:rsidP="000F5517">
      <w:pPr>
        <w:spacing w:line="360" w:lineRule="auto"/>
        <w:jc w:val="both"/>
        <w:rPr>
          <w:rFonts w:ascii="Minion Pro" w:hAnsi="Minion Pro"/>
          <w:b/>
          <w:color w:val="17365D" w:themeColor="text2" w:themeShade="BF"/>
        </w:rPr>
      </w:pPr>
      <w:r w:rsidRPr="0064363C">
        <w:rPr>
          <w:rFonts w:ascii="Minion Pro" w:hAnsi="Minion Pro"/>
          <w:b/>
          <w:color w:val="17365D" w:themeColor="text2" w:themeShade="BF"/>
        </w:rPr>
        <w:t>A Bíráló Bizottság fenntartja magának a jogot, hogy a fentiekben meghatározott feltételektől egyedi mérlegelés alapján</w:t>
      </w:r>
      <w:r w:rsidR="00C01E47">
        <w:rPr>
          <w:rFonts w:ascii="Minion Pro" w:hAnsi="Minion Pro"/>
          <w:b/>
          <w:color w:val="17365D" w:themeColor="text2" w:themeShade="BF"/>
        </w:rPr>
        <w:t>,</w:t>
      </w:r>
      <w:r w:rsidRPr="0064363C">
        <w:rPr>
          <w:rFonts w:ascii="Minion Pro" w:hAnsi="Minion Pro"/>
          <w:b/>
          <w:color w:val="17365D" w:themeColor="text2" w:themeShade="BF"/>
        </w:rPr>
        <w:t xml:space="preserve"> </w:t>
      </w:r>
      <w:r w:rsidR="00C01E47">
        <w:rPr>
          <w:rFonts w:ascii="Minion Pro" w:hAnsi="Minion Pro"/>
          <w:b/>
          <w:color w:val="17365D" w:themeColor="text2" w:themeShade="BF"/>
        </w:rPr>
        <w:t xml:space="preserve">indoklási kötelezettség nélkül </w:t>
      </w:r>
      <w:r w:rsidRPr="0064363C">
        <w:rPr>
          <w:rFonts w:ascii="Minion Pro" w:hAnsi="Minion Pro"/>
          <w:b/>
          <w:color w:val="17365D" w:themeColor="text2" w:themeShade="BF"/>
        </w:rPr>
        <w:t>eltérjen</w:t>
      </w:r>
      <w:r w:rsidR="00A45FC0" w:rsidRPr="0064363C">
        <w:rPr>
          <w:rFonts w:ascii="Minion Pro" w:hAnsi="Minion Pro"/>
          <w:b/>
          <w:color w:val="17365D" w:themeColor="text2" w:themeShade="BF"/>
        </w:rPr>
        <w:t>.</w:t>
      </w:r>
    </w:p>
    <w:p w14:paraId="2524050E" w14:textId="221F7E42" w:rsidR="00B657D7" w:rsidRPr="00580479" w:rsidRDefault="00B657D7" w:rsidP="000F5517">
      <w:p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 xml:space="preserve">Az előző évben </w:t>
      </w:r>
      <w:r w:rsidRPr="0064363C">
        <w:rPr>
          <w:rFonts w:ascii="Minion Pro" w:hAnsi="Minion Pro"/>
          <w:b/>
          <w:color w:val="17365D" w:themeColor="text2" w:themeShade="BF"/>
        </w:rPr>
        <w:t>tanulmányi teljesítményük miatt évismétlésre kötelezett hallgatók nem pályázhatnak</w:t>
      </w:r>
      <w:r w:rsidRPr="00580479">
        <w:rPr>
          <w:rFonts w:ascii="Minion Pro" w:hAnsi="Minion Pro"/>
          <w:color w:val="17365D" w:themeColor="text2" w:themeShade="BF"/>
        </w:rPr>
        <w:t xml:space="preserve">. </w:t>
      </w:r>
    </w:p>
    <w:p w14:paraId="71E2B769" w14:textId="4687C476" w:rsidR="00B657D7" w:rsidRPr="00580479" w:rsidRDefault="00B657D7" w:rsidP="000F5517">
      <w:p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>A végzős diákoknál a</w:t>
      </w:r>
      <w:r w:rsidR="00082CA3">
        <w:rPr>
          <w:rFonts w:ascii="Minion Pro" w:hAnsi="Minion Pro"/>
          <w:color w:val="17365D" w:themeColor="text2" w:themeShade="BF"/>
        </w:rPr>
        <w:t>z</w:t>
      </w:r>
      <w:r w:rsidRPr="00580479">
        <w:rPr>
          <w:rFonts w:ascii="Minion Pro" w:hAnsi="Minion Pro"/>
          <w:color w:val="17365D" w:themeColor="text2" w:themeShade="BF"/>
        </w:rPr>
        <w:t xml:space="preserve"> </w:t>
      </w:r>
      <w:proofErr w:type="gramStart"/>
      <w:r w:rsidR="00FF142A" w:rsidRPr="0064363C">
        <w:rPr>
          <w:rFonts w:ascii="Minion Pro" w:hAnsi="Minion Pro"/>
          <w:color w:val="17365D" w:themeColor="text2" w:themeShade="BF"/>
        </w:rPr>
        <w:t>aktuális</w:t>
      </w:r>
      <w:proofErr w:type="gramEnd"/>
      <w:r w:rsidR="00FF142A" w:rsidRPr="0064363C">
        <w:rPr>
          <w:rFonts w:ascii="Minion Pro" w:hAnsi="Minion Pro"/>
          <w:color w:val="17365D" w:themeColor="text2" w:themeShade="BF"/>
        </w:rPr>
        <w:t xml:space="preserve"> </w:t>
      </w:r>
      <w:r w:rsidRPr="0064363C">
        <w:rPr>
          <w:rFonts w:ascii="Minion Pro" w:hAnsi="Minion Pro"/>
          <w:color w:val="17365D" w:themeColor="text2" w:themeShade="BF"/>
        </w:rPr>
        <w:t xml:space="preserve">tanév </w:t>
      </w:r>
      <w:r w:rsidR="00FF142A" w:rsidRPr="0064363C">
        <w:rPr>
          <w:rFonts w:ascii="Minion Pro" w:hAnsi="Minion Pro"/>
          <w:color w:val="17365D" w:themeColor="text2" w:themeShade="BF"/>
        </w:rPr>
        <w:t xml:space="preserve">aktuális </w:t>
      </w:r>
      <w:r w:rsidRPr="0064363C">
        <w:rPr>
          <w:rFonts w:ascii="Minion Pro" w:hAnsi="Minion Pro"/>
          <w:color w:val="17365D" w:themeColor="text2" w:themeShade="BF"/>
        </w:rPr>
        <w:t>félévére</w:t>
      </w:r>
      <w:r w:rsidRPr="00580479">
        <w:rPr>
          <w:rFonts w:ascii="Minion Pro" w:hAnsi="Minion Pro"/>
          <w:color w:val="17365D" w:themeColor="text2" w:themeShade="BF"/>
        </w:rPr>
        <w:t xml:space="preserve"> kiírt ösztöndíjpályázaton való részvétel feltétele, hogy a tanulók jelentkezzenek Magyarország valamely felsőoktatási intézményébe az országosan érvényben lévő jelentkezési határidő lejártáig. Ezen jelentkezésről </w:t>
      </w:r>
      <w:r w:rsidR="0064363C">
        <w:rPr>
          <w:rFonts w:ascii="Minion Pro" w:hAnsi="Minion Pro"/>
          <w:color w:val="17365D" w:themeColor="text2" w:themeShade="BF"/>
        </w:rPr>
        <w:t>–</w:t>
      </w:r>
      <w:r w:rsidRPr="00580479">
        <w:rPr>
          <w:rFonts w:ascii="Minion Pro" w:hAnsi="Minion Pro"/>
          <w:color w:val="17365D" w:themeColor="text2" w:themeShade="BF"/>
        </w:rPr>
        <w:t xml:space="preserve"> hitelt érdemlően </w:t>
      </w:r>
      <w:r w:rsidR="0064363C">
        <w:rPr>
          <w:rFonts w:ascii="Minion Pro" w:hAnsi="Minion Pro"/>
          <w:color w:val="17365D" w:themeColor="text2" w:themeShade="BF"/>
        </w:rPr>
        <w:t>–</w:t>
      </w:r>
      <w:r w:rsidRPr="00580479">
        <w:rPr>
          <w:rFonts w:ascii="Minion Pro" w:hAnsi="Minion Pro"/>
          <w:color w:val="17365D" w:themeColor="text2" w:themeShade="BF"/>
        </w:rPr>
        <w:t xml:space="preserve"> igazolást kell benyújtani a </w:t>
      </w:r>
      <w:proofErr w:type="spellStart"/>
      <w:r w:rsidRPr="00580479">
        <w:rPr>
          <w:rFonts w:ascii="Minion Pro" w:hAnsi="Minion Pro"/>
          <w:color w:val="17365D" w:themeColor="text2" w:themeShade="BF"/>
        </w:rPr>
        <w:t>Merkating</w:t>
      </w:r>
      <w:proofErr w:type="spellEnd"/>
      <w:r w:rsidRPr="00580479">
        <w:rPr>
          <w:rFonts w:ascii="Minion Pro" w:hAnsi="Minion Pro"/>
          <w:color w:val="17365D" w:themeColor="text2" w:themeShade="BF"/>
        </w:rPr>
        <w:t xml:space="preserve"> Nonprofit Kft. részére postán és elektronikusan is. A</w:t>
      </w:r>
      <w:r w:rsidR="00082CA3">
        <w:rPr>
          <w:rFonts w:ascii="Minion Pro" w:hAnsi="Minion Pro"/>
          <w:color w:val="17365D" w:themeColor="text2" w:themeShade="BF"/>
        </w:rPr>
        <w:t>z</w:t>
      </w:r>
      <w:r w:rsidRPr="00580479">
        <w:rPr>
          <w:rFonts w:ascii="Minion Pro" w:hAnsi="Minion Pro"/>
          <w:color w:val="17365D" w:themeColor="text2" w:themeShade="BF"/>
        </w:rPr>
        <w:t xml:space="preserve"> </w:t>
      </w:r>
      <w:proofErr w:type="gramStart"/>
      <w:r w:rsidR="00FF142A" w:rsidRPr="0064363C">
        <w:rPr>
          <w:rFonts w:ascii="Minion Pro" w:hAnsi="Minion Pro"/>
          <w:color w:val="17365D" w:themeColor="text2" w:themeShade="BF"/>
        </w:rPr>
        <w:t>aktuális</w:t>
      </w:r>
      <w:proofErr w:type="gramEnd"/>
      <w:r w:rsidR="00FF142A" w:rsidRPr="0064363C">
        <w:rPr>
          <w:rFonts w:ascii="Minion Pro" w:hAnsi="Minion Pro"/>
          <w:color w:val="17365D" w:themeColor="text2" w:themeShade="BF"/>
        </w:rPr>
        <w:t xml:space="preserve"> </w:t>
      </w:r>
      <w:r w:rsidRPr="0064363C">
        <w:rPr>
          <w:rFonts w:ascii="Minion Pro" w:hAnsi="Minion Pro"/>
          <w:color w:val="17365D" w:themeColor="text2" w:themeShade="BF"/>
        </w:rPr>
        <w:t xml:space="preserve">tanév </w:t>
      </w:r>
      <w:r w:rsidR="00FF142A" w:rsidRPr="0064363C">
        <w:rPr>
          <w:rFonts w:ascii="Minion Pro" w:hAnsi="Minion Pro"/>
          <w:color w:val="17365D" w:themeColor="text2" w:themeShade="BF"/>
        </w:rPr>
        <w:t xml:space="preserve">aktuális </w:t>
      </w:r>
      <w:r w:rsidRPr="0064363C">
        <w:rPr>
          <w:rFonts w:ascii="Minion Pro" w:hAnsi="Minion Pro"/>
          <w:color w:val="17365D" w:themeColor="text2" w:themeShade="BF"/>
        </w:rPr>
        <w:t xml:space="preserve">félévére </w:t>
      </w:r>
      <w:r w:rsidRPr="00580479">
        <w:rPr>
          <w:rFonts w:ascii="Minion Pro" w:hAnsi="Minion Pro"/>
          <w:color w:val="17365D" w:themeColor="text2" w:themeShade="BF"/>
        </w:rPr>
        <w:t xml:space="preserve">vonatkozóan a nyertes pályázók kiválasztásánál előnyt élveznek azok a hallgatók, akik a 6 település régiójában, avagy a szomszédos megyék felsőoktatási intézményeiben terveznek továbbtanulást (erről nyilatkoznak is megjelölve az intézményeket), azaz </w:t>
      </w:r>
      <w:r w:rsidR="00C01E47">
        <w:rPr>
          <w:rFonts w:ascii="Minion Pro" w:hAnsi="Minion Pro"/>
          <w:color w:val="17365D" w:themeColor="text2" w:themeShade="BF"/>
        </w:rPr>
        <w:t xml:space="preserve">Pl. </w:t>
      </w:r>
      <w:r w:rsidRPr="00580479">
        <w:rPr>
          <w:rFonts w:ascii="Minion Pro" w:hAnsi="Minion Pro"/>
          <w:color w:val="17365D" w:themeColor="text2" w:themeShade="BF"/>
        </w:rPr>
        <w:t xml:space="preserve">Szolnok, </w:t>
      </w:r>
      <w:r w:rsidR="00C01E47">
        <w:rPr>
          <w:rFonts w:ascii="Minion Pro" w:hAnsi="Minion Pro"/>
          <w:color w:val="17365D" w:themeColor="text2" w:themeShade="BF"/>
        </w:rPr>
        <w:t xml:space="preserve">Debrecen, </w:t>
      </w:r>
      <w:proofErr w:type="spellStart"/>
      <w:r w:rsidR="00C01E47">
        <w:rPr>
          <w:rFonts w:ascii="Minion Pro" w:hAnsi="Minion Pro"/>
          <w:color w:val="17365D" w:themeColor="text2" w:themeShade="BF"/>
        </w:rPr>
        <w:t>stb</w:t>
      </w:r>
      <w:proofErr w:type="spellEnd"/>
      <w:r w:rsidR="00C01E47">
        <w:rPr>
          <w:rFonts w:ascii="Minion Pro" w:hAnsi="Minion Pro"/>
          <w:color w:val="17365D" w:themeColor="text2" w:themeShade="BF"/>
        </w:rPr>
        <w:t xml:space="preserve">…. </w:t>
      </w:r>
      <w:r w:rsidRPr="00580479">
        <w:rPr>
          <w:rFonts w:ascii="Minion Pro" w:hAnsi="Minion Pro"/>
          <w:color w:val="17365D" w:themeColor="text2" w:themeShade="BF"/>
        </w:rPr>
        <w:t>felsőoktatási intézményeiben.</w:t>
      </w:r>
    </w:p>
    <w:p w14:paraId="0C23837B" w14:textId="77777777" w:rsidR="00B657D7" w:rsidRPr="00580479" w:rsidRDefault="00B657D7" w:rsidP="000F5517">
      <w:pPr>
        <w:pBdr>
          <w:bottom w:val="single" w:sz="4" w:space="1" w:color="17365D" w:themeColor="text2" w:themeShade="BF"/>
        </w:pBdr>
        <w:spacing w:line="360" w:lineRule="auto"/>
        <w:jc w:val="both"/>
        <w:rPr>
          <w:rFonts w:ascii="Minion Pro" w:hAnsi="Minion Pro" w:cstheme="minorHAnsi"/>
          <w:caps/>
          <w:color w:val="17365D" w:themeColor="text2" w:themeShade="BF"/>
        </w:rPr>
      </w:pPr>
      <w:r w:rsidRPr="00580479">
        <w:rPr>
          <w:rFonts w:ascii="Minion Pro" w:hAnsi="Minion Pro" w:cstheme="minorHAnsi"/>
          <w:caps/>
          <w:color w:val="17365D" w:themeColor="text2" w:themeShade="BF"/>
        </w:rPr>
        <w:t>8. Az ösztöndíj folyósítása</w:t>
      </w:r>
    </w:p>
    <w:p w14:paraId="4977B364" w14:textId="399C5216" w:rsidR="00B657D7" w:rsidRPr="00580479" w:rsidRDefault="00B657D7" w:rsidP="005F0E20">
      <w:pPr>
        <w:spacing w:after="0"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 xml:space="preserve">Az </w:t>
      </w:r>
      <w:r w:rsidRPr="0064363C">
        <w:rPr>
          <w:rFonts w:ascii="Minion Pro" w:hAnsi="Minion Pro"/>
          <w:b/>
          <w:color w:val="17365D" w:themeColor="text2" w:themeShade="BF"/>
        </w:rPr>
        <w:t>ösztöndíj időtartama</w:t>
      </w:r>
      <w:r w:rsidRPr="00580479">
        <w:rPr>
          <w:rFonts w:ascii="Minion Pro" w:hAnsi="Minion Pro"/>
          <w:color w:val="17365D" w:themeColor="text2" w:themeShade="BF"/>
        </w:rPr>
        <w:t xml:space="preserve"> </w:t>
      </w:r>
      <w:r w:rsidR="0064363C" w:rsidRPr="0064363C">
        <w:rPr>
          <w:rFonts w:ascii="Minion Pro" w:hAnsi="Minion Pro"/>
          <w:color w:val="17365D" w:themeColor="text2" w:themeShade="BF"/>
        </w:rPr>
        <w:t xml:space="preserve">az </w:t>
      </w:r>
      <w:proofErr w:type="gramStart"/>
      <w:r w:rsidR="0064363C" w:rsidRPr="0064363C">
        <w:rPr>
          <w:rFonts w:ascii="Minion Pro" w:hAnsi="Minion Pro"/>
          <w:color w:val="17365D" w:themeColor="text2" w:themeShade="BF"/>
        </w:rPr>
        <w:t>aktuális</w:t>
      </w:r>
      <w:proofErr w:type="gramEnd"/>
      <w:r w:rsidR="0064363C" w:rsidRPr="0064363C">
        <w:rPr>
          <w:rFonts w:ascii="Minion Pro" w:hAnsi="Minion Pro"/>
          <w:color w:val="17365D" w:themeColor="text2" w:themeShade="BF"/>
        </w:rPr>
        <w:t xml:space="preserve"> tanév aktuális féléve</w:t>
      </w:r>
      <w:r w:rsidR="0064363C">
        <w:rPr>
          <w:rFonts w:ascii="Minion Pro" w:hAnsi="Minion Pro"/>
          <w:color w:val="17365D" w:themeColor="text2" w:themeShade="BF"/>
        </w:rPr>
        <w:t xml:space="preserve"> vonatkozó </w:t>
      </w:r>
      <w:r w:rsidRPr="0064363C">
        <w:rPr>
          <w:rFonts w:ascii="Minion Pro" w:hAnsi="Minion Pro"/>
          <w:b/>
          <w:color w:val="17365D" w:themeColor="text2" w:themeShade="BF"/>
        </w:rPr>
        <w:t>5 hónap</w:t>
      </w:r>
      <w:r w:rsidRPr="00580479">
        <w:rPr>
          <w:rFonts w:ascii="Minion Pro" w:hAnsi="Minion Pro"/>
          <w:color w:val="17365D" w:themeColor="text2" w:themeShade="BF"/>
        </w:rPr>
        <w:t>, azaz egy tanulmányi félév</w:t>
      </w:r>
      <w:r w:rsidR="0064363C">
        <w:rPr>
          <w:rFonts w:ascii="Minion Pro" w:hAnsi="Minion Pro"/>
          <w:color w:val="17365D" w:themeColor="text2" w:themeShade="BF"/>
        </w:rPr>
        <w:t>.</w:t>
      </w:r>
    </w:p>
    <w:p w14:paraId="1029D587" w14:textId="47D6DF49" w:rsidR="00B657D7" w:rsidRPr="00580479" w:rsidRDefault="00B657D7" w:rsidP="005F0E20">
      <w:pPr>
        <w:spacing w:after="0"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 xml:space="preserve">Az ösztöndíjat a </w:t>
      </w:r>
      <w:proofErr w:type="spellStart"/>
      <w:r w:rsidRPr="00580479">
        <w:rPr>
          <w:rFonts w:ascii="Minion Pro" w:hAnsi="Minion Pro"/>
          <w:color w:val="17365D" w:themeColor="text2" w:themeShade="BF"/>
        </w:rPr>
        <w:t>Merkating</w:t>
      </w:r>
      <w:proofErr w:type="spellEnd"/>
      <w:r w:rsidRPr="00580479">
        <w:rPr>
          <w:rFonts w:ascii="Minion Pro" w:hAnsi="Minion Pro"/>
          <w:color w:val="17365D" w:themeColor="text2" w:themeShade="BF"/>
        </w:rPr>
        <w:t xml:space="preserve"> Nonprofit Kft. folyósítja a tanuló által megadott</w:t>
      </w:r>
      <w:r>
        <w:rPr>
          <w:rFonts w:ascii="Minion Pro" w:hAnsi="Minion Pro"/>
          <w:color w:val="17365D" w:themeColor="text2" w:themeShade="BF"/>
        </w:rPr>
        <w:t xml:space="preserve"> </w:t>
      </w:r>
      <w:r w:rsidRPr="00580479">
        <w:rPr>
          <w:rFonts w:ascii="Minion Pro" w:hAnsi="Minion Pro"/>
          <w:color w:val="17365D" w:themeColor="text2" w:themeShade="BF"/>
        </w:rPr>
        <w:t>– saját</w:t>
      </w:r>
      <w:r w:rsidR="0064363C">
        <w:rPr>
          <w:rFonts w:ascii="Minion Pro" w:hAnsi="Minion Pro"/>
          <w:color w:val="17365D" w:themeColor="text2" w:themeShade="BF"/>
        </w:rPr>
        <w:t xml:space="preserve">, vagy egyenesági hozzátartozó </w:t>
      </w:r>
      <w:r w:rsidRPr="00580479">
        <w:rPr>
          <w:rFonts w:ascii="Minion Pro" w:hAnsi="Minion Pro"/>
          <w:color w:val="17365D" w:themeColor="text2" w:themeShade="BF"/>
        </w:rPr>
        <w:t>n</w:t>
      </w:r>
      <w:r w:rsidR="0064363C">
        <w:rPr>
          <w:rFonts w:ascii="Minion Pro" w:hAnsi="Minion Pro"/>
          <w:color w:val="17365D" w:themeColor="text2" w:themeShade="BF"/>
        </w:rPr>
        <w:t>evére</w:t>
      </w:r>
      <w:r w:rsidRPr="00580479">
        <w:rPr>
          <w:rFonts w:ascii="Minion Pro" w:hAnsi="Minion Pro"/>
          <w:color w:val="17365D" w:themeColor="text2" w:themeShade="BF"/>
        </w:rPr>
        <w:t xml:space="preserve"> szóló </w:t>
      </w:r>
      <w:r w:rsidR="0064363C">
        <w:rPr>
          <w:rFonts w:ascii="Minion Pro" w:hAnsi="Minion Pro"/>
          <w:color w:val="17365D" w:themeColor="text2" w:themeShade="BF"/>
        </w:rPr>
        <w:t>–</w:t>
      </w:r>
      <w:r w:rsidRPr="00580479">
        <w:rPr>
          <w:rFonts w:ascii="Minion Pro" w:hAnsi="Minion Pro"/>
          <w:color w:val="17365D" w:themeColor="text2" w:themeShade="BF"/>
        </w:rPr>
        <w:t xml:space="preserve"> lakossági folyószámlára.</w:t>
      </w:r>
    </w:p>
    <w:p w14:paraId="34419106" w14:textId="77777777" w:rsidR="00E66612" w:rsidRDefault="00E66612" w:rsidP="005F0E20">
      <w:pPr>
        <w:spacing w:after="0" w:line="360" w:lineRule="auto"/>
        <w:jc w:val="both"/>
        <w:rPr>
          <w:rFonts w:ascii="Minion Pro" w:hAnsi="Minion Pro"/>
          <w:color w:val="17365D" w:themeColor="text2" w:themeShade="BF"/>
        </w:rPr>
      </w:pPr>
      <w:r>
        <w:rPr>
          <w:rFonts w:ascii="Minion Pro" w:hAnsi="Minion Pro"/>
          <w:color w:val="17365D" w:themeColor="text2" w:themeShade="BF"/>
        </w:rPr>
        <w:t xml:space="preserve">Az ösztöndíj az adott </w:t>
      </w:r>
      <w:r w:rsidRPr="00580479">
        <w:rPr>
          <w:rFonts w:ascii="Minion Pro" w:hAnsi="Minion Pro"/>
          <w:color w:val="17365D" w:themeColor="text2" w:themeShade="BF"/>
        </w:rPr>
        <w:t xml:space="preserve">félévben </w:t>
      </w:r>
      <w:r>
        <w:rPr>
          <w:rFonts w:ascii="Minion Pro" w:hAnsi="Minion Pro"/>
          <w:color w:val="17365D" w:themeColor="text2" w:themeShade="BF"/>
        </w:rPr>
        <w:t xml:space="preserve">havonta a következő hónap </w:t>
      </w:r>
      <w:r w:rsidRPr="00580479">
        <w:rPr>
          <w:rFonts w:ascii="Minion Pro" w:hAnsi="Minion Pro"/>
          <w:color w:val="17365D" w:themeColor="text2" w:themeShade="BF"/>
        </w:rPr>
        <w:t>15. napjáig</w:t>
      </w:r>
      <w:r>
        <w:rPr>
          <w:rFonts w:ascii="Minion Pro" w:hAnsi="Minion Pro"/>
          <w:color w:val="17365D" w:themeColor="text2" w:themeShade="BF"/>
        </w:rPr>
        <w:t xml:space="preserve"> vagy egyösszegben az utolsó hónap </w:t>
      </w:r>
      <w:r w:rsidRPr="00580479">
        <w:rPr>
          <w:rFonts w:ascii="Minion Pro" w:hAnsi="Minion Pro"/>
          <w:color w:val="17365D" w:themeColor="text2" w:themeShade="BF"/>
        </w:rPr>
        <w:t>15. napjáig</w:t>
      </w:r>
      <w:r>
        <w:rPr>
          <w:rFonts w:ascii="Minion Pro" w:hAnsi="Minion Pro"/>
          <w:color w:val="17365D" w:themeColor="text2" w:themeShade="BF"/>
        </w:rPr>
        <w:t xml:space="preserve"> kerül</w:t>
      </w:r>
      <w:r w:rsidRPr="007B2869">
        <w:rPr>
          <w:rFonts w:ascii="Minion Pro" w:hAnsi="Minion Pro"/>
          <w:color w:val="17365D" w:themeColor="text2" w:themeShade="BF"/>
        </w:rPr>
        <w:t xml:space="preserve"> </w:t>
      </w:r>
      <w:r w:rsidRPr="00580479">
        <w:rPr>
          <w:rFonts w:ascii="Minion Pro" w:hAnsi="Minion Pro"/>
          <w:color w:val="17365D" w:themeColor="text2" w:themeShade="BF"/>
        </w:rPr>
        <w:t>folyósításra</w:t>
      </w:r>
      <w:r>
        <w:rPr>
          <w:rFonts w:ascii="Minion Pro" w:hAnsi="Minion Pro"/>
          <w:color w:val="17365D" w:themeColor="text2" w:themeShade="BF"/>
        </w:rPr>
        <w:t xml:space="preserve">.  </w:t>
      </w:r>
    </w:p>
    <w:p w14:paraId="5902C1C9" w14:textId="6BDFB759" w:rsidR="00B657D7" w:rsidRDefault="00B657D7" w:rsidP="00E66612">
      <w:pPr>
        <w:spacing w:after="240"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 xml:space="preserve">Az elnyert ösztöndíj után a tanulónak közvetlen adó- és </w:t>
      </w:r>
      <w:r w:rsidR="007B2869" w:rsidRPr="00580479">
        <w:rPr>
          <w:rFonts w:ascii="Minion Pro" w:hAnsi="Minion Pro"/>
          <w:color w:val="17365D" w:themeColor="text2" w:themeShade="BF"/>
        </w:rPr>
        <w:t>tb-járulékfizetési</w:t>
      </w:r>
      <w:r w:rsidRPr="00580479">
        <w:rPr>
          <w:rFonts w:ascii="Minion Pro" w:hAnsi="Minion Pro"/>
          <w:color w:val="17365D" w:themeColor="text2" w:themeShade="BF"/>
        </w:rPr>
        <w:t xml:space="preserve"> kötelezettsége nem keletkezik.</w:t>
      </w:r>
    </w:p>
    <w:p w14:paraId="5DDC87C7" w14:textId="7D6F3C6B" w:rsidR="00E66612" w:rsidRDefault="00E66612" w:rsidP="005F0E20">
      <w:pPr>
        <w:spacing w:after="240" w:line="360" w:lineRule="auto"/>
        <w:jc w:val="both"/>
        <w:rPr>
          <w:rFonts w:ascii="Minion Pro" w:hAnsi="Minion Pro"/>
          <w:color w:val="17365D" w:themeColor="text2" w:themeShade="BF"/>
        </w:rPr>
      </w:pPr>
      <w:r w:rsidRPr="00125421">
        <w:rPr>
          <w:rFonts w:ascii="Minion Pro" w:hAnsi="Minion Pro"/>
          <w:color w:val="17365D" w:themeColor="text2" w:themeShade="BF"/>
        </w:rPr>
        <w:t xml:space="preserve">Az </w:t>
      </w:r>
      <w:r w:rsidRPr="0064363C">
        <w:rPr>
          <w:rFonts w:ascii="Minion Pro" w:hAnsi="Minion Pro"/>
          <w:b/>
          <w:color w:val="17365D" w:themeColor="text2" w:themeShade="BF"/>
        </w:rPr>
        <w:t>ösztöndíj folyósításának további feltétele</w:t>
      </w:r>
      <w:r w:rsidRPr="00125421">
        <w:rPr>
          <w:rFonts w:ascii="Minion Pro" w:hAnsi="Minion Pro"/>
          <w:color w:val="17365D" w:themeColor="text2" w:themeShade="BF"/>
        </w:rPr>
        <w:t xml:space="preserve">, hogy a pályázó </w:t>
      </w:r>
      <w:r w:rsidRPr="0064363C">
        <w:rPr>
          <w:rFonts w:ascii="Minion Pro" w:hAnsi="Minion Pro"/>
          <w:color w:val="17365D" w:themeColor="text2" w:themeShade="BF"/>
        </w:rPr>
        <w:t xml:space="preserve">félévente </w:t>
      </w:r>
      <w:r w:rsidR="00A45EBF">
        <w:rPr>
          <w:rFonts w:ascii="Minion Pro" w:hAnsi="Minion Pro"/>
          <w:color w:val="17365D" w:themeColor="text2" w:themeShade="BF"/>
        </w:rPr>
        <w:t>kétszer</w:t>
      </w:r>
      <w:r w:rsidRPr="00125421">
        <w:rPr>
          <w:rFonts w:ascii="Minion Pro" w:hAnsi="Minion Pro"/>
          <w:color w:val="17365D" w:themeColor="text2" w:themeShade="BF"/>
        </w:rPr>
        <w:t xml:space="preserve">, a </w:t>
      </w:r>
      <w:proofErr w:type="spellStart"/>
      <w:r w:rsidRPr="0064363C">
        <w:rPr>
          <w:rFonts w:ascii="Minion Pro" w:hAnsi="Minion Pro"/>
          <w:color w:val="17365D" w:themeColor="text2" w:themeShade="BF"/>
        </w:rPr>
        <w:t>Pallas</w:t>
      </w:r>
      <w:proofErr w:type="spellEnd"/>
      <w:r w:rsidRPr="0064363C">
        <w:rPr>
          <w:rFonts w:ascii="Minion Pro" w:hAnsi="Minion Pro"/>
          <w:color w:val="17365D" w:themeColor="text2" w:themeShade="BF"/>
        </w:rPr>
        <w:t xml:space="preserve"> Athéné Domus </w:t>
      </w:r>
      <w:proofErr w:type="spellStart"/>
      <w:r w:rsidR="00D341E8">
        <w:rPr>
          <w:rFonts w:ascii="Minion Pro" w:hAnsi="Minion Pro"/>
          <w:color w:val="17365D" w:themeColor="text2" w:themeShade="BF"/>
        </w:rPr>
        <w:t>Meriti</w:t>
      </w:r>
      <w:proofErr w:type="spellEnd"/>
      <w:r w:rsidRPr="0064363C">
        <w:rPr>
          <w:rFonts w:ascii="Minion Pro" w:hAnsi="Minion Pro"/>
          <w:color w:val="17365D" w:themeColor="text2" w:themeShade="BF"/>
        </w:rPr>
        <w:t xml:space="preserve"> </w:t>
      </w:r>
      <w:r w:rsidRPr="00125421">
        <w:rPr>
          <w:rFonts w:ascii="Minion Pro" w:hAnsi="Minion Pro"/>
          <w:color w:val="17365D" w:themeColor="text2" w:themeShade="BF"/>
        </w:rPr>
        <w:t xml:space="preserve">Alapítvány támogatásával </w:t>
      </w:r>
      <w:r w:rsidR="00A45EBF">
        <w:rPr>
          <w:rFonts w:ascii="Minion Pro" w:hAnsi="Minion Pro"/>
          <w:color w:val="17365D" w:themeColor="text2" w:themeShade="BF"/>
        </w:rPr>
        <w:t xml:space="preserve">– általában - </w:t>
      </w:r>
      <w:r w:rsidR="00A45EBF" w:rsidRPr="00580479">
        <w:rPr>
          <w:rFonts w:ascii="Minion Pro" w:hAnsi="Minion Pro"/>
          <w:color w:val="17365D" w:themeColor="text2" w:themeShade="BF"/>
        </w:rPr>
        <w:t xml:space="preserve">péntek délután vagy szombat délelőtt </w:t>
      </w:r>
      <w:r w:rsidRPr="00125421">
        <w:rPr>
          <w:rFonts w:ascii="Minion Pro" w:hAnsi="Minion Pro"/>
          <w:color w:val="17365D" w:themeColor="text2" w:themeShade="BF"/>
        </w:rPr>
        <w:t xml:space="preserve">tartott </w:t>
      </w:r>
      <w:r w:rsidRPr="0064363C">
        <w:rPr>
          <w:rFonts w:ascii="Minion Pro" w:hAnsi="Minion Pro"/>
          <w:b/>
          <w:color w:val="17365D" w:themeColor="text2" w:themeShade="BF"/>
        </w:rPr>
        <w:t xml:space="preserve">előadási </w:t>
      </w:r>
      <w:r w:rsidRPr="0064363C">
        <w:rPr>
          <w:rFonts w:ascii="Minion Pro" w:hAnsi="Minion Pro"/>
          <w:b/>
          <w:color w:val="17365D" w:themeColor="text2" w:themeShade="BF"/>
        </w:rPr>
        <w:lastRenderedPageBreak/>
        <w:t>napon részt vegyen</w:t>
      </w:r>
      <w:r w:rsidRPr="00125421">
        <w:rPr>
          <w:rFonts w:ascii="Minion Pro" w:hAnsi="Minion Pro"/>
          <w:color w:val="17365D" w:themeColor="text2" w:themeShade="BF"/>
        </w:rPr>
        <w:t>. A</w:t>
      </w:r>
      <w:r>
        <w:rPr>
          <w:rFonts w:ascii="Minion Pro" w:hAnsi="Minion Pro"/>
          <w:color w:val="17365D" w:themeColor="text2" w:themeShade="BF"/>
        </w:rPr>
        <w:t xml:space="preserve"> kiküldött adatközlők, kérdőívek, feladatok határidőre történő visszaküldése és teljeskörű </w:t>
      </w:r>
      <w:r w:rsidRPr="00125421">
        <w:rPr>
          <w:rFonts w:ascii="Minion Pro" w:hAnsi="Minion Pro"/>
          <w:color w:val="17365D" w:themeColor="text2" w:themeShade="BF"/>
        </w:rPr>
        <w:t xml:space="preserve">előadási napon való részvétel a következő félévi ösztöndíj-folyósítás feltételét képezi. </w:t>
      </w:r>
      <w:r w:rsidR="00B910DE">
        <w:rPr>
          <w:rFonts w:ascii="Minion Pro" w:hAnsi="Minion Pro"/>
          <w:color w:val="17365D" w:themeColor="text2" w:themeShade="BF"/>
        </w:rPr>
        <w:t xml:space="preserve">Kérjük a </w:t>
      </w:r>
      <w:proofErr w:type="spellStart"/>
      <w:r w:rsidR="00B910DE">
        <w:rPr>
          <w:rFonts w:ascii="Minion Pro" w:hAnsi="Minion Pro"/>
          <w:color w:val="17365D" w:themeColor="text2" w:themeShade="BF"/>
        </w:rPr>
        <w:t>Merkating</w:t>
      </w:r>
      <w:proofErr w:type="spellEnd"/>
      <w:r w:rsidR="00B910DE">
        <w:rPr>
          <w:rFonts w:ascii="Minion Pro" w:hAnsi="Minion Pro"/>
          <w:color w:val="17365D" w:themeColor="text2" w:themeShade="BF"/>
        </w:rPr>
        <w:t xml:space="preserve"> N</w:t>
      </w:r>
      <w:r w:rsidR="00424DC5">
        <w:rPr>
          <w:rFonts w:ascii="Minion Pro" w:hAnsi="Minion Pro"/>
          <w:color w:val="17365D" w:themeColor="text2" w:themeShade="BF"/>
        </w:rPr>
        <w:t>onprofit</w:t>
      </w:r>
      <w:r w:rsidR="00B910DE">
        <w:rPr>
          <w:rFonts w:ascii="Minion Pro" w:hAnsi="Minion Pro"/>
          <w:color w:val="17365D" w:themeColor="text2" w:themeShade="BF"/>
        </w:rPr>
        <w:t xml:space="preserve"> Kft. hivatalos weboldalán kívül állítsák be a Facebook </w:t>
      </w:r>
      <w:proofErr w:type="gramStart"/>
      <w:r w:rsidR="00B910DE">
        <w:rPr>
          <w:rFonts w:ascii="Minion Pro" w:hAnsi="Minion Pro"/>
          <w:color w:val="17365D" w:themeColor="text2" w:themeShade="BF"/>
        </w:rPr>
        <w:t>profiljának</w:t>
      </w:r>
      <w:proofErr w:type="gramEnd"/>
      <w:r w:rsidR="00B910DE">
        <w:rPr>
          <w:rFonts w:ascii="Minion Pro" w:hAnsi="Minion Pro"/>
          <w:color w:val="17365D" w:themeColor="text2" w:themeShade="BF"/>
        </w:rPr>
        <w:t xml:space="preserve"> követését.</w:t>
      </w:r>
    </w:p>
    <w:p w14:paraId="59D130C2" w14:textId="77777777" w:rsidR="00B657D7" w:rsidRPr="00580479" w:rsidRDefault="00B657D7" w:rsidP="000F5517">
      <w:pPr>
        <w:pBdr>
          <w:bottom w:val="single" w:sz="4" w:space="1" w:color="17365D" w:themeColor="text2" w:themeShade="BF"/>
        </w:pBdr>
        <w:spacing w:line="360" w:lineRule="auto"/>
        <w:jc w:val="both"/>
        <w:rPr>
          <w:rFonts w:ascii="Minion Pro" w:hAnsi="Minion Pro" w:cstheme="minorHAnsi"/>
          <w:caps/>
          <w:color w:val="17365D" w:themeColor="text2" w:themeShade="BF"/>
        </w:rPr>
      </w:pPr>
      <w:r w:rsidRPr="00580479">
        <w:rPr>
          <w:rFonts w:ascii="Minion Pro" w:hAnsi="Minion Pro" w:cstheme="minorHAnsi"/>
          <w:caps/>
          <w:color w:val="17365D" w:themeColor="text2" w:themeShade="BF"/>
        </w:rPr>
        <w:t>9. A pályázók értesítési kötelezettségei</w:t>
      </w:r>
    </w:p>
    <w:p w14:paraId="49485C2A" w14:textId="0965F516" w:rsidR="00B657D7" w:rsidRPr="00580479" w:rsidRDefault="00B657D7" w:rsidP="000F5517">
      <w:p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 xml:space="preserve">Az ösztöndíjban részesülő tanuló köteles az ösztöndíj folyósításának időszaka alatt minden, az ösztöndíj folyósítását érintő változásról haladéktalanul (de legkésőbb 15 napon belül) írásban értesíteni a folyósítót (levelezési cím: </w:t>
      </w:r>
      <w:proofErr w:type="spellStart"/>
      <w:r w:rsidRPr="00580479">
        <w:rPr>
          <w:rFonts w:ascii="Minion Pro" w:hAnsi="Minion Pro"/>
          <w:color w:val="17365D" w:themeColor="text2" w:themeShade="BF"/>
        </w:rPr>
        <w:t>Merkating</w:t>
      </w:r>
      <w:proofErr w:type="spellEnd"/>
      <w:r w:rsidRPr="00580479">
        <w:rPr>
          <w:rFonts w:ascii="Minion Pro" w:hAnsi="Minion Pro"/>
          <w:color w:val="17365D" w:themeColor="text2" w:themeShade="BF"/>
        </w:rPr>
        <w:t xml:space="preserve"> Nonprofit Kft. 5000 Szolnok, Tiszaligeti sétány 14</w:t>
      </w:r>
      <w:proofErr w:type="gramStart"/>
      <w:r w:rsidRPr="00580479">
        <w:rPr>
          <w:rFonts w:ascii="Minion Pro" w:hAnsi="Minion Pro"/>
          <w:color w:val="17365D" w:themeColor="text2" w:themeShade="BF"/>
        </w:rPr>
        <w:t>.,</w:t>
      </w:r>
      <w:proofErr w:type="gramEnd"/>
      <w:r w:rsidRPr="00580479">
        <w:rPr>
          <w:rFonts w:ascii="Minion Pro" w:hAnsi="Minion Pro"/>
          <w:color w:val="17365D" w:themeColor="text2" w:themeShade="BF"/>
        </w:rPr>
        <w:t xml:space="preserve"> e-mail: </w:t>
      </w:r>
      <w:r w:rsidR="00A45EBF">
        <w:rPr>
          <w:rFonts w:ascii="Minion Pro" w:hAnsi="Minion Pro"/>
          <w:color w:val="17365D" w:themeColor="text2" w:themeShade="BF"/>
        </w:rPr>
        <w:t>fogyasztovedelem.merkating@gmail.com</w:t>
      </w:r>
      <w:r w:rsidRPr="00580479">
        <w:rPr>
          <w:rFonts w:ascii="Minion Pro" w:hAnsi="Minion Pro"/>
          <w:color w:val="17365D" w:themeColor="text2" w:themeShade="BF"/>
        </w:rPr>
        <w:t>, web: www.merkating.hu). Értesítési kötelezettsége van a pályázónak az alábbi adatok változásakor:</w:t>
      </w:r>
    </w:p>
    <w:p w14:paraId="7804A15A" w14:textId="77777777" w:rsidR="00B657D7" w:rsidRPr="008E7549" w:rsidRDefault="00B657D7" w:rsidP="00CB6E91">
      <w:pPr>
        <w:numPr>
          <w:ilvl w:val="0"/>
          <w:numId w:val="1"/>
        </w:numPr>
        <w:spacing w:line="240" w:lineRule="auto"/>
        <w:ind w:left="714" w:hanging="357"/>
        <w:jc w:val="both"/>
        <w:rPr>
          <w:rFonts w:ascii="Minion Pro" w:hAnsi="Minion Pro"/>
          <w:color w:val="17365D" w:themeColor="text2" w:themeShade="BF"/>
        </w:rPr>
      </w:pPr>
      <w:r w:rsidRPr="008E7549">
        <w:rPr>
          <w:rFonts w:ascii="Minion Pro" w:hAnsi="Minion Pro"/>
          <w:color w:val="17365D" w:themeColor="text2" w:themeShade="BF"/>
        </w:rPr>
        <w:t xml:space="preserve">tanulói </w:t>
      </w:r>
      <w:proofErr w:type="gramStart"/>
      <w:r w:rsidRPr="008E7549">
        <w:rPr>
          <w:rFonts w:ascii="Minion Pro" w:hAnsi="Minion Pro"/>
          <w:color w:val="17365D" w:themeColor="text2" w:themeShade="BF"/>
        </w:rPr>
        <w:t>státusz</w:t>
      </w:r>
      <w:proofErr w:type="gramEnd"/>
      <w:r w:rsidRPr="008E7549">
        <w:rPr>
          <w:rFonts w:ascii="Minion Pro" w:hAnsi="Minion Pro"/>
          <w:color w:val="17365D" w:themeColor="text2" w:themeShade="BF"/>
        </w:rPr>
        <w:t xml:space="preserve">; </w:t>
      </w:r>
    </w:p>
    <w:p w14:paraId="64AF01B0" w14:textId="77777777" w:rsidR="00B657D7" w:rsidRPr="008E7549" w:rsidRDefault="00B657D7" w:rsidP="00CB6E91">
      <w:pPr>
        <w:numPr>
          <w:ilvl w:val="0"/>
          <w:numId w:val="1"/>
        </w:numPr>
        <w:spacing w:line="240" w:lineRule="auto"/>
        <w:ind w:left="714" w:hanging="357"/>
        <w:jc w:val="both"/>
        <w:rPr>
          <w:rFonts w:ascii="Minion Pro" w:hAnsi="Minion Pro"/>
          <w:color w:val="17365D" w:themeColor="text2" w:themeShade="BF"/>
        </w:rPr>
      </w:pPr>
      <w:r w:rsidRPr="008E7549">
        <w:rPr>
          <w:rFonts w:ascii="Minion Pro" w:hAnsi="Minion Pro"/>
          <w:color w:val="17365D" w:themeColor="text2" w:themeShade="BF"/>
        </w:rPr>
        <w:t>tanulmányok helye (az új oktatási intézmény megnevezése);</w:t>
      </w:r>
    </w:p>
    <w:p w14:paraId="28E0B0DA" w14:textId="77777777" w:rsidR="00B657D7" w:rsidRPr="008E7549" w:rsidRDefault="00B657D7" w:rsidP="00CB6E91">
      <w:pPr>
        <w:numPr>
          <w:ilvl w:val="0"/>
          <w:numId w:val="1"/>
        </w:numPr>
        <w:spacing w:line="240" w:lineRule="auto"/>
        <w:ind w:left="714" w:hanging="357"/>
        <w:jc w:val="both"/>
        <w:rPr>
          <w:rFonts w:ascii="Minion Pro" w:hAnsi="Minion Pro"/>
          <w:color w:val="17365D" w:themeColor="text2" w:themeShade="BF"/>
        </w:rPr>
      </w:pPr>
      <w:r w:rsidRPr="008E7549">
        <w:rPr>
          <w:rFonts w:ascii="Minion Pro" w:hAnsi="Minion Pro"/>
          <w:color w:val="17365D" w:themeColor="text2" w:themeShade="BF"/>
        </w:rPr>
        <w:t>személyes adatok (név, lakóhely, elektronikus levelezési cím).</w:t>
      </w:r>
    </w:p>
    <w:p w14:paraId="4EED74F5" w14:textId="017F4A98" w:rsidR="00B657D7" w:rsidRPr="00580479" w:rsidRDefault="00B657D7" w:rsidP="0064363C">
      <w:pPr>
        <w:spacing w:before="240"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>Az az ösztöndíjas, aki értesítési kötelezettségének elmulasztása miatt esik el az ösztöndíj folyósításától, a tanulmányi félév lezárását követően újabb pályázati fordulóban nem vehet részt.</w:t>
      </w:r>
    </w:p>
    <w:p w14:paraId="06ACCC13" w14:textId="77777777" w:rsidR="00B657D7" w:rsidRPr="00580479" w:rsidRDefault="00B657D7" w:rsidP="000F5517">
      <w:p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>Az ösztöndíjas 30 napon belül köteles a jogosulatlanul felvett ösztöndíjat a pályázatot kezelő részére visszafizetni.</w:t>
      </w:r>
    </w:p>
    <w:p w14:paraId="2E1DAC0D" w14:textId="017B6029" w:rsidR="00B657D7" w:rsidRDefault="00B657D7" w:rsidP="005F0E20">
      <w:pPr>
        <w:spacing w:after="240"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>Amennyiben megállapítást nyer, hogy a pályázó a pályázatban nem a valóságnak megfelelő adatokat szolgáltatta</w:t>
      </w:r>
      <w:r w:rsidR="00517309">
        <w:rPr>
          <w:rFonts w:ascii="Minion Pro" w:hAnsi="Minion Pro"/>
          <w:color w:val="17365D" w:themeColor="text2" w:themeShade="BF"/>
        </w:rPr>
        <w:t>,</w:t>
      </w:r>
      <w:r w:rsidRPr="00580479">
        <w:rPr>
          <w:rFonts w:ascii="Minion Pro" w:hAnsi="Minion Pro"/>
          <w:color w:val="17365D" w:themeColor="text2" w:themeShade="BF"/>
        </w:rPr>
        <w:t xml:space="preserve"> vagy a pályázati feltételeknek egyébként nem felel meg, támogatásban nem részesülhet még abban az esetben sem, ha az ösztöndíj elnyeréséről szóló tájékoztatást már kézhez vette.</w:t>
      </w:r>
    </w:p>
    <w:p w14:paraId="435E3C93" w14:textId="77777777" w:rsidR="00B657D7" w:rsidRPr="00580479" w:rsidRDefault="00B657D7" w:rsidP="000F5517">
      <w:pPr>
        <w:pBdr>
          <w:bottom w:val="single" w:sz="4" w:space="1" w:color="17365D" w:themeColor="text2" w:themeShade="BF"/>
        </w:pBdr>
        <w:spacing w:line="360" w:lineRule="auto"/>
        <w:jc w:val="both"/>
        <w:rPr>
          <w:rFonts w:ascii="Minion Pro" w:hAnsi="Minion Pro" w:cstheme="minorHAnsi"/>
          <w:caps/>
          <w:color w:val="17365D" w:themeColor="text2" w:themeShade="BF"/>
        </w:rPr>
      </w:pPr>
      <w:r w:rsidRPr="00580479">
        <w:rPr>
          <w:rFonts w:ascii="Minion Pro" w:hAnsi="Minion Pro" w:cstheme="minorHAnsi"/>
          <w:caps/>
          <w:color w:val="17365D" w:themeColor="text2" w:themeShade="BF"/>
        </w:rPr>
        <w:t>10. Lebonyolítás</w:t>
      </w:r>
    </w:p>
    <w:p w14:paraId="1146A2AE" w14:textId="77777777" w:rsidR="00B657D7" w:rsidRPr="00580479" w:rsidRDefault="00B657D7" w:rsidP="000F5517">
      <w:pPr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 xml:space="preserve">Az ösztöndíjpályázattal kapcsolatos központi adatbázis-kezelői, koordinációs, pénzkezelési feladatokat a </w:t>
      </w:r>
      <w:proofErr w:type="spellStart"/>
      <w:r w:rsidRPr="00580479">
        <w:rPr>
          <w:rFonts w:ascii="Minion Pro" w:hAnsi="Minion Pro"/>
          <w:color w:val="17365D" w:themeColor="text2" w:themeShade="BF"/>
        </w:rPr>
        <w:t>Merkating</w:t>
      </w:r>
      <w:proofErr w:type="spellEnd"/>
      <w:r w:rsidRPr="00580479">
        <w:rPr>
          <w:rFonts w:ascii="Minion Pro" w:hAnsi="Minion Pro"/>
          <w:color w:val="17365D" w:themeColor="text2" w:themeShade="BF"/>
        </w:rPr>
        <w:t xml:space="preserve"> Nonprofit Kft. látja el. </w:t>
      </w:r>
    </w:p>
    <w:p w14:paraId="5DDBA76E" w14:textId="77777777" w:rsidR="00B657D7" w:rsidRPr="00580479" w:rsidRDefault="00B657D7" w:rsidP="00CB6E91">
      <w:pPr>
        <w:spacing w:line="24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>Az ösztöndíj-alapot kezelő elérhetősége:</w:t>
      </w:r>
    </w:p>
    <w:p w14:paraId="44F8E139" w14:textId="77777777" w:rsidR="00B657D7" w:rsidRPr="00580479" w:rsidRDefault="00B657D7" w:rsidP="00CB6E91">
      <w:pPr>
        <w:spacing w:line="24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>Cégjegyzékszám: 16-09-010034</w:t>
      </w:r>
    </w:p>
    <w:p w14:paraId="1AE5114A" w14:textId="77777777" w:rsidR="00B657D7" w:rsidRPr="00580479" w:rsidRDefault="00B657D7" w:rsidP="00CB6E91">
      <w:pPr>
        <w:spacing w:line="24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>Székhely: 5000 Szolnok, Tiszaligeti sétány 14.</w:t>
      </w:r>
    </w:p>
    <w:p w14:paraId="60D50598" w14:textId="77777777" w:rsidR="00B657D7" w:rsidRPr="00580479" w:rsidRDefault="00B657D7" w:rsidP="00CB6E91">
      <w:pPr>
        <w:spacing w:line="24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>Adószám: 14295481-2-16</w:t>
      </w:r>
    </w:p>
    <w:p w14:paraId="67447D85" w14:textId="3DDC27F4" w:rsidR="00C066F6" w:rsidRDefault="00B657D7" w:rsidP="00CB6E91">
      <w:pPr>
        <w:spacing w:line="24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 xml:space="preserve">Képviseletre jogosult: Dr. Szakács Attila </w:t>
      </w:r>
      <w:r w:rsidR="00C066F6">
        <w:rPr>
          <w:rFonts w:ascii="Minion Pro" w:hAnsi="Minion Pro"/>
          <w:color w:val="17365D" w:themeColor="text2" w:themeShade="BF"/>
        </w:rPr>
        <w:t>ügyvezető</w:t>
      </w:r>
    </w:p>
    <w:p w14:paraId="743F88B9" w14:textId="77777777" w:rsidR="00517309" w:rsidRDefault="001A7624" w:rsidP="00CB6E91">
      <w:pPr>
        <w:spacing w:line="240" w:lineRule="auto"/>
        <w:jc w:val="both"/>
        <w:rPr>
          <w:rFonts w:ascii="Minion Pro" w:hAnsi="Minion Pro"/>
          <w:color w:val="17365D" w:themeColor="text2" w:themeShade="BF"/>
        </w:rPr>
      </w:pPr>
      <w:r w:rsidRPr="00580479">
        <w:rPr>
          <w:rFonts w:ascii="Minion Pro" w:hAnsi="Minion Pro"/>
          <w:color w:val="17365D" w:themeColor="text2" w:themeShade="BF"/>
        </w:rPr>
        <w:t xml:space="preserve">Kapcsolattartó: </w:t>
      </w:r>
      <w:r>
        <w:rPr>
          <w:rFonts w:ascii="Minion Pro" w:hAnsi="Minion Pro"/>
          <w:color w:val="17365D" w:themeColor="text2" w:themeShade="BF"/>
        </w:rPr>
        <w:t>Királyházi Andor</w:t>
      </w:r>
      <w:r w:rsidR="00517309">
        <w:rPr>
          <w:rFonts w:ascii="Minion Pro" w:hAnsi="Minion Pro"/>
          <w:color w:val="17365D" w:themeColor="text2" w:themeShade="BF"/>
        </w:rPr>
        <w:t xml:space="preserve"> </w:t>
      </w:r>
    </w:p>
    <w:p w14:paraId="1669DB2A" w14:textId="1CE3B082" w:rsidR="00B81B95" w:rsidRDefault="00B81B95" w:rsidP="00B81B95">
      <w:pPr>
        <w:spacing w:before="120" w:after="0" w:line="240" w:lineRule="auto"/>
        <w:jc w:val="both"/>
        <w:rPr>
          <w:rFonts w:ascii="Minion Pro" w:hAnsi="Minion Pro"/>
          <w:color w:val="17365D" w:themeColor="text2" w:themeShade="BF"/>
        </w:rPr>
      </w:pPr>
      <w:r>
        <w:rPr>
          <w:rFonts w:ascii="Minion Pro" w:hAnsi="Minion Pro"/>
          <w:color w:val="17365D" w:themeColor="text2" w:themeShade="BF"/>
        </w:rPr>
        <w:t>E-mail: fog</w:t>
      </w:r>
      <w:r w:rsidR="00863A64">
        <w:rPr>
          <w:rFonts w:ascii="Minion Pro" w:hAnsi="Minion Pro"/>
          <w:color w:val="17365D" w:themeColor="text2" w:themeShade="BF"/>
        </w:rPr>
        <w:t>y</w:t>
      </w:r>
      <w:r>
        <w:rPr>
          <w:rFonts w:ascii="Minion Pro" w:hAnsi="Minion Pro"/>
          <w:color w:val="17365D" w:themeColor="text2" w:themeShade="BF"/>
        </w:rPr>
        <w:t xml:space="preserve">asztovedelem.merkating@gmail.com, </w:t>
      </w:r>
    </w:p>
    <w:p w14:paraId="4EC03B8F" w14:textId="77777777" w:rsidR="004976DA" w:rsidRPr="00B81B95" w:rsidRDefault="004976DA" w:rsidP="00CB6E91">
      <w:pPr>
        <w:spacing w:line="240" w:lineRule="auto"/>
        <w:jc w:val="both"/>
        <w:rPr>
          <w:rStyle w:val="Hiperhivatkozs"/>
          <w:rFonts w:ascii="Minion Pro" w:hAnsi="Minion Pro"/>
          <w:sz w:val="16"/>
          <w:szCs w:val="16"/>
          <w:u w:val="none"/>
        </w:rPr>
      </w:pPr>
    </w:p>
    <w:p w14:paraId="26FB69AC" w14:textId="3430799F" w:rsidR="00517309" w:rsidRDefault="00517309" w:rsidP="00CB6E91">
      <w:pPr>
        <w:spacing w:after="240" w:line="240" w:lineRule="auto"/>
        <w:jc w:val="both"/>
      </w:pPr>
      <w:r w:rsidRPr="00580479">
        <w:rPr>
          <w:rFonts w:ascii="Minion Pro" w:hAnsi="Minion Pro"/>
          <w:color w:val="17365D" w:themeColor="text2" w:themeShade="BF"/>
        </w:rPr>
        <w:lastRenderedPageBreak/>
        <w:t>Telefon: 30/</w:t>
      </w:r>
      <w:r>
        <w:rPr>
          <w:rFonts w:ascii="Minion Pro" w:hAnsi="Minion Pro"/>
          <w:color w:val="17365D" w:themeColor="text2" w:themeShade="BF"/>
        </w:rPr>
        <w:t>958-8210</w:t>
      </w:r>
    </w:p>
    <w:sectPr w:rsidR="00517309" w:rsidSect="00CB6E91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 w:code="9"/>
      <w:pgMar w:top="851" w:right="1191" w:bottom="993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B29A28" w14:textId="77777777" w:rsidR="00F37AF2" w:rsidRDefault="00F37AF2" w:rsidP="00B657D7">
      <w:pPr>
        <w:spacing w:after="0" w:line="240" w:lineRule="auto"/>
      </w:pPr>
      <w:r>
        <w:separator/>
      </w:r>
    </w:p>
  </w:endnote>
  <w:endnote w:type="continuationSeparator" w:id="0">
    <w:p w14:paraId="0138CF7C" w14:textId="77777777" w:rsidR="00F37AF2" w:rsidRDefault="00F37AF2" w:rsidP="00B65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ajan Pro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Cambria Math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inionPro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5217BF" w14:textId="3FA7F56A" w:rsidR="009E3A57" w:rsidRPr="00AC6950" w:rsidRDefault="00ED1083" w:rsidP="00AC6950">
    <w:pPr>
      <w:tabs>
        <w:tab w:val="left" w:pos="8460"/>
      </w:tabs>
      <w:rPr>
        <w:sz w:val="18"/>
        <w:szCs w:val="18"/>
      </w:rPr>
    </w:pPr>
    <w:r w:rsidRPr="00AC6950">
      <w:rPr>
        <w:sz w:val="18"/>
        <w:szCs w:val="18"/>
      </w:rPr>
      <w:tab/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PAGE </w:instrText>
    </w:r>
    <w:r w:rsidRPr="00AC6950">
      <w:rPr>
        <w:sz w:val="18"/>
        <w:szCs w:val="18"/>
      </w:rPr>
      <w:fldChar w:fldCharType="separate"/>
    </w:r>
    <w:r w:rsidR="002B1B7D">
      <w:rPr>
        <w:noProof/>
        <w:sz w:val="18"/>
        <w:szCs w:val="18"/>
      </w:rPr>
      <w:t>5</w:t>
    </w:r>
    <w:r w:rsidRPr="00AC6950">
      <w:rPr>
        <w:sz w:val="18"/>
        <w:szCs w:val="18"/>
      </w:rPr>
      <w:fldChar w:fldCharType="end"/>
    </w:r>
    <w:r w:rsidRPr="00AC6950">
      <w:rPr>
        <w:sz w:val="18"/>
        <w:szCs w:val="18"/>
      </w:rPr>
      <w:t>/</w:t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NUMPAGES </w:instrText>
    </w:r>
    <w:r w:rsidRPr="00AC6950">
      <w:rPr>
        <w:sz w:val="18"/>
        <w:szCs w:val="18"/>
      </w:rPr>
      <w:fldChar w:fldCharType="separate"/>
    </w:r>
    <w:r w:rsidR="002B1B7D">
      <w:rPr>
        <w:noProof/>
        <w:sz w:val="18"/>
        <w:szCs w:val="18"/>
      </w:rPr>
      <w:t>5</w:t>
    </w:r>
    <w:r w:rsidRPr="00AC6950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978EA2" w14:textId="77777777" w:rsidR="00F217D5" w:rsidRPr="00090C71" w:rsidRDefault="00ED1083" w:rsidP="005F50BA">
    <w:pPr>
      <w:spacing w:line="240" w:lineRule="auto"/>
      <w:rPr>
        <w:rFonts w:ascii="MinionPro" w:hAnsi="MinionPro"/>
        <w:sz w:val="18"/>
        <w:szCs w:val="18"/>
      </w:rPr>
    </w:pPr>
    <w:r w:rsidRPr="00090C71">
      <w:rPr>
        <w:rFonts w:ascii="MinionPro" w:hAnsi="MinionPro"/>
        <w:sz w:val="18"/>
        <w:szCs w:val="18"/>
      </w:rPr>
      <w:t xml:space="preserve">* A Kormányrendelet „állandó lakóhely” fogalma a polgárok személyi adatainak és lakcímének nyilvántartásáról szóló 1992. évi LXVI. törvény „lakóhely” fogalmának </w:t>
    </w:r>
    <w:r w:rsidRPr="00090C71">
      <w:rPr>
        <w:rFonts w:ascii="Minion Pro" w:hAnsi="Minion Pro"/>
        <w:sz w:val="18"/>
        <w:szCs w:val="18"/>
      </w:rPr>
      <w:t>feleltethető</w:t>
    </w:r>
    <w:r w:rsidRPr="00090C71">
      <w:rPr>
        <w:rFonts w:ascii="MinionPro" w:hAnsi="MinionPro"/>
        <w:sz w:val="18"/>
        <w:szCs w:val="18"/>
      </w:rPr>
      <w:t xml:space="preserve"> meg, amelyet a pályázó a lakcímkártyájával tud igazolni.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AE97DB" w14:textId="77777777" w:rsidR="00F37AF2" w:rsidRDefault="00F37AF2" w:rsidP="00B657D7">
      <w:pPr>
        <w:spacing w:after="0" w:line="240" w:lineRule="auto"/>
      </w:pPr>
      <w:r>
        <w:separator/>
      </w:r>
    </w:p>
  </w:footnote>
  <w:footnote w:type="continuationSeparator" w:id="0">
    <w:p w14:paraId="27AD93DA" w14:textId="77777777" w:rsidR="00F37AF2" w:rsidRDefault="00F37AF2" w:rsidP="00B657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71BA99" w14:textId="77777777" w:rsidR="009E3A57" w:rsidRPr="00AC6950" w:rsidRDefault="00A2744A" w:rsidP="008349B3">
    <w:pPr>
      <w:jc w:val="center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E270E7" w14:textId="4D404953" w:rsidR="00B657D7" w:rsidRDefault="00D341E8" w:rsidP="00B657D7">
    <w:pPr>
      <w:pStyle w:val="lfej"/>
      <w:tabs>
        <w:tab w:val="clear" w:pos="4536"/>
        <w:tab w:val="clear" w:pos="9072"/>
        <w:tab w:val="center" w:pos="4762"/>
      </w:tabs>
      <w:jc w:val="center"/>
    </w:pPr>
    <w:r>
      <w:rPr>
        <w:b/>
        <w:noProof/>
        <w:sz w:val="24"/>
        <w:lang w:eastAsia="hu-HU"/>
      </w:rPr>
      <w:drawing>
        <wp:inline distT="0" distB="0" distL="0" distR="0" wp14:anchorId="3649C2B4" wp14:editId="11596D49">
          <wp:extent cx="1028700" cy="102870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dm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8700" cy="1028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657D7" w:rsidRPr="008B3744">
      <w:rPr>
        <w:b/>
        <w:noProof/>
        <w:sz w:val="24"/>
        <w:lang w:eastAsia="hu-HU"/>
      </w:rPr>
      <w:drawing>
        <wp:inline distT="0" distB="0" distL="0" distR="0" wp14:anchorId="37038ACF" wp14:editId="58708FBC">
          <wp:extent cx="849271" cy="1076325"/>
          <wp:effectExtent l="19050" t="0" r="7979" b="0"/>
          <wp:docPr id="16" name="Kép 0" descr="16521749_1705158762844009_2142486443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6521749_1705158762844009_2142486443_n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52549" cy="10804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B6919"/>
    <w:multiLevelType w:val="hybridMultilevel"/>
    <w:tmpl w:val="40487A96"/>
    <w:lvl w:ilvl="0" w:tplc="040E0017">
      <w:start w:val="1"/>
      <w:numFmt w:val="lowerLetter"/>
      <w:lvlText w:val="%1)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D96569"/>
    <w:multiLevelType w:val="hybridMultilevel"/>
    <w:tmpl w:val="558C5306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7D07C7"/>
    <w:multiLevelType w:val="hybridMultilevel"/>
    <w:tmpl w:val="21F4FBF6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B58"/>
    <w:rsid w:val="00023214"/>
    <w:rsid w:val="00034C29"/>
    <w:rsid w:val="00035391"/>
    <w:rsid w:val="00040E63"/>
    <w:rsid w:val="00082CA3"/>
    <w:rsid w:val="00090C71"/>
    <w:rsid w:val="000C7F87"/>
    <w:rsid w:val="000E0990"/>
    <w:rsid w:val="000F5517"/>
    <w:rsid w:val="00125999"/>
    <w:rsid w:val="0017143A"/>
    <w:rsid w:val="00175B58"/>
    <w:rsid w:val="0017638C"/>
    <w:rsid w:val="001A7624"/>
    <w:rsid w:val="001B509A"/>
    <w:rsid w:val="001F661B"/>
    <w:rsid w:val="002A116C"/>
    <w:rsid w:val="002B1B7D"/>
    <w:rsid w:val="00326102"/>
    <w:rsid w:val="00386DA8"/>
    <w:rsid w:val="003D467F"/>
    <w:rsid w:val="00424DC5"/>
    <w:rsid w:val="00437C8D"/>
    <w:rsid w:val="00456B52"/>
    <w:rsid w:val="004976DA"/>
    <w:rsid w:val="004A78C5"/>
    <w:rsid w:val="00517309"/>
    <w:rsid w:val="00520B8C"/>
    <w:rsid w:val="005E0FB7"/>
    <w:rsid w:val="005F0E20"/>
    <w:rsid w:val="005F4BCF"/>
    <w:rsid w:val="00603923"/>
    <w:rsid w:val="00604804"/>
    <w:rsid w:val="0061574C"/>
    <w:rsid w:val="00630953"/>
    <w:rsid w:val="0064363C"/>
    <w:rsid w:val="00657736"/>
    <w:rsid w:val="00682B2B"/>
    <w:rsid w:val="00694200"/>
    <w:rsid w:val="006A6F6E"/>
    <w:rsid w:val="006C13F2"/>
    <w:rsid w:val="00706700"/>
    <w:rsid w:val="007B2869"/>
    <w:rsid w:val="007B5DE7"/>
    <w:rsid w:val="007B6F2A"/>
    <w:rsid w:val="007D2849"/>
    <w:rsid w:val="00826C93"/>
    <w:rsid w:val="008603FF"/>
    <w:rsid w:val="00863A64"/>
    <w:rsid w:val="008A221D"/>
    <w:rsid w:val="008B368B"/>
    <w:rsid w:val="008B7085"/>
    <w:rsid w:val="0092437E"/>
    <w:rsid w:val="00986094"/>
    <w:rsid w:val="009D30DD"/>
    <w:rsid w:val="009F4F9A"/>
    <w:rsid w:val="009F69EA"/>
    <w:rsid w:val="00A023FF"/>
    <w:rsid w:val="00A1695E"/>
    <w:rsid w:val="00A319B1"/>
    <w:rsid w:val="00A45EBF"/>
    <w:rsid w:val="00A45FC0"/>
    <w:rsid w:val="00A83D17"/>
    <w:rsid w:val="00A9226E"/>
    <w:rsid w:val="00B00D4E"/>
    <w:rsid w:val="00B220B1"/>
    <w:rsid w:val="00B60951"/>
    <w:rsid w:val="00B657D7"/>
    <w:rsid w:val="00B81B95"/>
    <w:rsid w:val="00B910DE"/>
    <w:rsid w:val="00BA7438"/>
    <w:rsid w:val="00BB12BD"/>
    <w:rsid w:val="00C01E47"/>
    <w:rsid w:val="00C066F6"/>
    <w:rsid w:val="00C2132A"/>
    <w:rsid w:val="00CB6E91"/>
    <w:rsid w:val="00D223B0"/>
    <w:rsid w:val="00D341E8"/>
    <w:rsid w:val="00D803B3"/>
    <w:rsid w:val="00D87244"/>
    <w:rsid w:val="00DB0707"/>
    <w:rsid w:val="00DB2B84"/>
    <w:rsid w:val="00DE2206"/>
    <w:rsid w:val="00DE7BBE"/>
    <w:rsid w:val="00E00FC1"/>
    <w:rsid w:val="00E1030B"/>
    <w:rsid w:val="00E66612"/>
    <w:rsid w:val="00E90BF1"/>
    <w:rsid w:val="00ED1083"/>
    <w:rsid w:val="00EF2028"/>
    <w:rsid w:val="00F033AE"/>
    <w:rsid w:val="00F23F03"/>
    <w:rsid w:val="00F37AF2"/>
    <w:rsid w:val="00F57E6E"/>
    <w:rsid w:val="00FB6DE0"/>
    <w:rsid w:val="00FC11B6"/>
    <w:rsid w:val="00FF1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6228A32"/>
  <w15:docId w15:val="{6FABB986-CEF3-49B2-AAC2-D908362A7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657D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B657D7"/>
    <w:pPr>
      <w:autoSpaceDE w:val="0"/>
      <w:autoSpaceDN w:val="0"/>
      <w:adjustRightInd w:val="0"/>
      <w:spacing w:after="0" w:line="240" w:lineRule="auto"/>
    </w:pPr>
    <w:rPr>
      <w:rFonts w:ascii="Trajan Pro" w:hAnsi="Trajan Pro" w:cs="Trajan Pro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B65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657D7"/>
  </w:style>
  <w:style w:type="paragraph" w:styleId="llb">
    <w:name w:val="footer"/>
    <w:basedOn w:val="Norml"/>
    <w:link w:val="llbChar"/>
    <w:uiPriority w:val="99"/>
    <w:unhideWhenUsed/>
    <w:rsid w:val="00B65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657D7"/>
  </w:style>
  <w:style w:type="paragraph" w:styleId="Buborkszveg">
    <w:name w:val="Balloon Text"/>
    <w:basedOn w:val="Norml"/>
    <w:link w:val="BuborkszvegChar"/>
    <w:uiPriority w:val="99"/>
    <w:semiHidden/>
    <w:unhideWhenUsed/>
    <w:rsid w:val="00B65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657D7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7D284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D284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D284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D284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D2849"/>
    <w:rPr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517309"/>
    <w:rPr>
      <w:color w:val="0000FF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51730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988</Words>
  <Characters>6824</Characters>
  <Application>Microsoft Office Word</Application>
  <DocSecurity>0</DocSecurity>
  <Lines>56</Lines>
  <Paragraphs>15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szakacsa</dc:creator>
  <cp:lastModifiedBy>Dr. Szakács Attila</cp:lastModifiedBy>
  <cp:revision>29</cp:revision>
  <cp:lastPrinted>2019-02-01T15:42:00Z</cp:lastPrinted>
  <dcterms:created xsi:type="dcterms:W3CDTF">2019-02-01T15:42:00Z</dcterms:created>
  <dcterms:modified xsi:type="dcterms:W3CDTF">2022-03-02T16:18:00Z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d11092-50c9-4e74-84b5-b1af078dc3d0_Enabled">
    <vt:lpwstr>True</vt:lpwstr>
  </property>
  <property fmtid="{D5CDD505-2E9C-101B-9397-08002B2CF9AE}" pid="3" name="MSIP_Label_b0d11092-50c9-4e74-84b5-b1af078dc3d0_SiteId">
    <vt:lpwstr>97c01ef8-0264-4eef-9c08-fb4a9ba1c0db</vt:lpwstr>
  </property>
  <property fmtid="{D5CDD505-2E9C-101B-9397-08002B2CF9AE}" pid="4" name="MSIP_Label_b0d11092-50c9-4e74-84b5-b1af078dc3d0_Ref">
    <vt:lpwstr>https://api.informationprotection.azure.com/api/97c01ef8-0264-4eef-9c08-fb4a9ba1c0db</vt:lpwstr>
  </property>
  <property fmtid="{D5CDD505-2E9C-101B-9397-08002B2CF9AE}" pid="5" name="MSIP_Label_b0d11092-50c9-4e74-84b5-b1af078dc3d0_Owner">
    <vt:lpwstr>kernl@mnb.hu</vt:lpwstr>
  </property>
  <property fmtid="{D5CDD505-2E9C-101B-9397-08002B2CF9AE}" pid="6" name="MSIP_Label_b0d11092-50c9-4e74-84b5-b1af078dc3d0_SetDate">
    <vt:lpwstr>2019-01-31T14:57:44.0589831+01:00</vt:lpwstr>
  </property>
  <property fmtid="{D5CDD505-2E9C-101B-9397-08002B2CF9AE}" pid="7" name="MSIP_Label_b0d11092-50c9-4e74-84b5-b1af078dc3d0_Name">
    <vt:lpwstr>Protected</vt:lpwstr>
  </property>
  <property fmtid="{D5CDD505-2E9C-101B-9397-08002B2CF9AE}" pid="8" name="MSIP_Label_b0d11092-50c9-4e74-84b5-b1af078dc3d0_Application">
    <vt:lpwstr>Microsoft Azure Information Protection</vt:lpwstr>
  </property>
  <property fmtid="{D5CDD505-2E9C-101B-9397-08002B2CF9AE}" pid="9" name="MSIP_Label_b0d11092-50c9-4e74-84b5-b1af078dc3d0_Extended_MSFT_Method">
    <vt:lpwstr>Automatic</vt:lpwstr>
  </property>
  <property fmtid="{D5CDD505-2E9C-101B-9397-08002B2CF9AE}" pid="10" name="Sensitivity">
    <vt:lpwstr>Protected</vt:lpwstr>
  </property>
</Properties>
</file>